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9CE7FB" w14:textId="6A940CAC" w:rsidR="00D87B12" w:rsidRPr="003B6181" w:rsidRDefault="00D87B12" w:rsidP="003B6181">
      <w:pPr>
        <w:spacing w:after="150" w:line="360" w:lineRule="atLeast"/>
        <w:jc w:val="center"/>
        <w:textAlignment w:val="baseline"/>
        <w:outlineLvl w:val="0"/>
        <w:rPr>
          <w:rFonts w:ascii="Lato" w:eastAsia="Times New Roman" w:hAnsi="Lato" w:cs="Arial"/>
          <w:color w:val="444444"/>
          <w:spacing w:val="-15"/>
          <w:kern w:val="36"/>
          <w:lang w:val="it-IT" w:eastAsia="it-IT"/>
        </w:rPr>
      </w:pPr>
      <w:r w:rsidRPr="003B6181">
        <w:rPr>
          <w:rFonts w:ascii="Lato" w:eastAsia="Times New Roman" w:hAnsi="Lato" w:cs="Arial"/>
          <w:color w:val="444444"/>
          <w:spacing w:val="-15"/>
          <w:kern w:val="36"/>
          <w:lang w:val="it-IT" w:eastAsia="it-IT"/>
        </w:rPr>
        <w:t>Titolo delle veglie:</w:t>
      </w:r>
    </w:p>
    <w:p w14:paraId="58D7B0AC" w14:textId="01F46394" w:rsidR="00F45B0E" w:rsidRPr="00F45B0E" w:rsidRDefault="00F45B0E" w:rsidP="003B6181">
      <w:pPr>
        <w:spacing w:after="150" w:line="360" w:lineRule="atLeast"/>
        <w:jc w:val="center"/>
        <w:textAlignment w:val="baseline"/>
        <w:outlineLvl w:val="0"/>
        <w:rPr>
          <w:rFonts w:ascii="Lato" w:eastAsia="Times New Roman" w:hAnsi="Lato" w:cs="Arial"/>
          <w:b/>
          <w:bCs/>
          <w:color w:val="444444"/>
          <w:spacing w:val="-15"/>
          <w:kern w:val="36"/>
          <w:sz w:val="40"/>
          <w:szCs w:val="40"/>
          <w:lang w:val="it-IT" w:eastAsia="it-IT"/>
        </w:rPr>
      </w:pPr>
      <w:r w:rsidRPr="00F45B0E">
        <w:rPr>
          <w:rFonts w:ascii="Lato" w:eastAsia="Times New Roman" w:hAnsi="Lato" w:cs="Arial"/>
          <w:b/>
          <w:bCs/>
          <w:color w:val="444444"/>
          <w:spacing w:val="-15"/>
          <w:kern w:val="36"/>
          <w:sz w:val="40"/>
          <w:szCs w:val="40"/>
          <w:lang w:val="it-IT" w:eastAsia="it-IT"/>
        </w:rPr>
        <w:t>“Dio non fa preferenze di persone”</w:t>
      </w:r>
    </w:p>
    <w:p w14:paraId="7AC88143" w14:textId="68E4348A" w:rsidR="00F45B0E" w:rsidRPr="003B6181" w:rsidRDefault="00F45B0E" w:rsidP="003B6181">
      <w:pPr>
        <w:jc w:val="center"/>
        <w:rPr>
          <w:rStyle w:val="Enfasigrassetto"/>
          <w:rFonts w:ascii="Lato" w:hAnsi="Lato"/>
          <w:color w:val="000000"/>
          <w:lang w:val="it-IT"/>
        </w:rPr>
      </w:pPr>
      <w:r w:rsidRPr="003B6181">
        <w:rPr>
          <w:rStyle w:val="Enfasigrassetto"/>
          <w:rFonts w:ascii="Lato" w:hAnsi="Lato"/>
          <w:color w:val="000000"/>
          <w:lang w:val="it-IT"/>
        </w:rPr>
        <w:t xml:space="preserve">Atti 10, </w:t>
      </w:r>
      <w:r w:rsidR="00201BE5">
        <w:rPr>
          <w:rStyle w:val="Enfasigrassetto"/>
          <w:rFonts w:ascii="Lato" w:hAnsi="Lato"/>
          <w:color w:val="000000"/>
          <w:lang w:val="it-IT"/>
        </w:rPr>
        <w:t>3</w:t>
      </w:r>
      <w:r w:rsidRPr="003B6181">
        <w:rPr>
          <w:rStyle w:val="Enfasigrassetto"/>
          <w:rFonts w:ascii="Lato" w:hAnsi="Lato"/>
          <w:color w:val="000000"/>
          <w:lang w:val="it-IT"/>
        </w:rPr>
        <w:t>4</w:t>
      </w:r>
    </w:p>
    <w:p w14:paraId="09286DF5" w14:textId="77777777" w:rsidR="00F45B0E" w:rsidRPr="003B6181" w:rsidRDefault="00F45B0E" w:rsidP="003B6181">
      <w:pPr>
        <w:jc w:val="both"/>
        <w:rPr>
          <w:rStyle w:val="Enfasigrassetto"/>
          <w:rFonts w:ascii="Lato" w:hAnsi="Lato"/>
          <w:color w:val="000000"/>
          <w:lang w:val="it-IT"/>
        </w:rPr>
      </w:pPr>
    </w:p>
    <w:p w14:paraId="72F41764" w14:textId="77777777" w:rsidR="003B6181" w:rsidRDefault="003B6181" w:rsidP="003B6181">
      <w:pPr>
        <w:jc w:val="both"/>
        <w:rPr>
          <w:rStyle w:val="Enfasigrassetto"/>
          <w:rFonts w:ascii="Lato" w:hAnsi="Lato"/>
          <w:color w:val="000000"/>
          <w:lang w:val="it-IT"/>
        </w:rPr>
      </w:pPr>
    </w:p>
    <w:p w14:paraId="3C2482F0" w14:textId="01FD7166" w:rsidR="00F45B0E" w:rsidRPr="003B6181" w:rsidRDefault="00F45B0E" w:rsidP="003B6181">
      <w:pPr>
        <w:pBdr>
          <w:top w:val="single" w:sz="4" w:space="1" w:color="auto"/>
          <w:left w:val="single" w:sz="4" w:space="4" w:color="auto"/>
          <w:bottom w:val="single" w:sz="4" w:space="1" w:color="auto"/>
          <w:right w:val="single" w:sz="4" w:space="4" w:color="auto"/>
        </w:pBdr>
        <w:jc w:val="both"/>
        <w:rPr>
          <w:rStyle w:val="Enfasigrassetto"/>
          <w:rFonts w:ascii="Lato" w:hAnsi="Lato"/>
          <w:color w:val="000000"/>
          <w:lang w:val="it-IT"/>
        </w:rPr>
      </w:pPr>
      <w:r w:rsidRPr="003B6181">
        <w:rPr>
          <w:rStyle w:val="Enfasigrassetto"/>
          <w:rFonts w:ascii="Lato" w:hAnsi="Lato"/>
          <w:color w:val="000000"/>
          <w:lang w:val="it-IT"/>
        </w:rPr>
        <w:t>Nuova Riveduta</w:t>
      </w:r>
    </w:p>
    <w:p w14:paraId="5C52E814" w14:textId="6C585B59" w:rsidR="00F45B0E" w:rsidRPr="003B6181" w:rsidRDefault="00F45B0E" w:rsidP="003B6181">
      <w:pPr>
        <w:pBdr>
          <w:top w:val="single" w:sz="4" w:space="1" w:color="auto"/>
          <w:left w:val="single" w:sz="4" w:space="4" w:color="auto"/>
          <w:bottom w:val="single" w:sz="4" w:space="1" w:color="auto"/>
          <w:right w:val="single" w:sz="4" w:space="4" w:color="auto"/>
        </w:pBdr>
        <w:jc w:val="both"/>
        <w:rPr>
          <w:rFonts w:ascii="Lato" w:hAnsi="Lato"/>
          <w:color w:val="000000"/>
          <w:shd w:val="clear" w:color="auto" w:fill="FFFFFF"/>
          <w:lang w:val="it-IT"/>
        </w:rPr>
      </w:pPr>
      <w:r w:rsidRPr="003B6181">
        <w:rPr>
          <w:rStyle w:val="Enfasigrassetto"/>
          <w:rFonts w:ascii="Lato" w:hAnsi="Lato"/>
          <w:color w:val="000000"/>
          <w:lang w:val="it-IT"/>
        </w:rPr>
        <w:t>34</w:t>
      </w:r>
      <w:r w:rsidRPr="003B6181">
        <w:rPr>
          <w:rFonts w:ascii="Lato" w:hAnsi="Lato"/>
          <w:color w:val="000000"/>
          <w:shd w:val="clear" w:color="auto" w:fill="FFFFFF"/>
          <w:lang w:val="it-IT"/>
        </w:rPr>
        <w:t xml:space="preserve"> Allora Pietro, cominciando a parlare, disse: «In verità comprendo che </w:t>
      </w:r>
      <w:r w:rsidRPr="003B6181">
        <w:rPr>
          <w:rFonts w:ascii="Lato" w:hAnsi="Lato"/>
          <w:b/>
          <w:bCs/>
          <w:color w:val="000000"/>
          <w:shd w:val="clear" w:color="auto" w:fill="FFFFFF"/>
          <w:lang w:val="it-IT"/>
        </w:rPr>
        <w:t>Dio non ha riguardi personali</w:t>
      </w:r>
      <w:r w:rsidRPr="003B6181">
        <w:rPr>
          <w:rFonts w:ascii="Lato" w:hAnsi="Lato"/>
          <w:color w:val="000000"/>
          <w:shd w:val="clear" w:color="auto" w:fill="FFFFFF"/>
          <w:lang w:val="it-IT"/>
        </w:rPr>
        <w:t>;</w:t>
      </w:r>
      <w:r w:rsidRPr="003B6181">
        <w:rPr>
          <w:rStyle w:val="apple-converted-space"/>
          <w:rFonts w:ascii="Lato" w:hAnsi="Lato"/>
          <w:color w:val="000000"/>
          <w:shd w:val="clear" w:color="auto" w:fill="FFFFFF"/>
          <w:lang w:val="it-IT"/>
        </w:rPr>
        <w:t> </w:t>
      </w:r>
      <w:r w:rsidRPr="003B6181">
        <w:rPr>
          <w:rStyle w:val="Enfasigrassetto"/>
          <w:rFonts w:ascii="Lato" w:hAnsi="Lato"/>
          <w:color w:val="000000"/>
          <w:lang w:val="it-IT"/>
        </w:rPr>
        <w:t>35</w:t>
      </w:r>
      <w:r w:rsidRPr="003B6181">
        <w:rPr>
          <w:rFonts w:ascii="Lato" w:hAnsi="Lato"/>
          <w:color w:val="000000"/>
          <w:shd w:val="clear" w:color="auto" w:fill="FFFFFF"/>
          <w:lang w:val="it-IT"/>
        </w:rPr>
        <w:t> ma che in qualunque nazione chi lo teme e opera giustamente gli è gradito.</w:t>
      </w:r>
      <w:r w:rsidRPr="003B6181">
        <w:rPr>
          <w:rStyle w:val="apple-converted-space"/>
          <w:rFonts w:ascii="Lato" w:hAnsi="Lato"/>
          <w:color w:val="000000"/>
          <w:shd w:val="clear" w:color="auto" w:fill="FFFFFF"/>
          <w:lang w:val="it-IT"/>
        </w:rPr>
        <w:t> </w:t>
      </w:r>
      <w:r w:rsidRPr="003B6181">
        <w:rPr>
          <w:rStyle w:val="Enfasigrassetto"/>
          <w:rFonts w:ascii="Lato" w:hAnsi="Lato"/>
          <w:color w:val="000000"/>
          <w:lang w:val="it-IT"/>
        </w:rPr>
        <w:t>36</w:t>
      </w:r>
      <w:r w:rsidRPr="003B6181">
        <w:rPr>
          <w:rFonts w:ascii="Lato" w:hAnsi="Lato"/>
          <w:color w:val="000000"/>
          <w:shd w:val="clear" w:color="auto" w:fill="FFFFFF"/>
          <w:lang w:val="it-IT"/>
        </w:rPr>
        <w:t> Questa è la parola che egli ha diretta ai figli d'Israele, portando il lieto messaggio di pace per mezzo di Gesù Cristo. Egli è il Signore di tutti.</w:t>
      </w:r>
      <w:r w:rsidRPr="003B6181">
        <w:rPr>
          <w:rStyle w:val="apple-converted-space"/>
          <w:rFonts w:ascii="Lato" w:hAnsi="Lato"/>
          <w:color w:val="000000"/>
          <w:shd w:val="clear" w:color="auto" w:fill="FFFFFF"/>
          <w:lang w:val="it-IT"/>
        </w:rPr>
        <w:t> </w:t>
      </w:r>
    </w:p>
    <w:p w14:paraId="1B37048E" w14:textId="77777777" w:rsidR="00F45B0E" w:rsidRPr="003B6181" w:rsidRDefault="00F45B0E" w:rsidP="003B6181">
      <w:pPr>
        <w:pBdr>
          <w:top w:val="single" w:sz="4" w:space="1" w:color="auto"/>
          <w:left w:val="single" w:sz="4" w:space="4" w:color="auto"/>
          <w:bottom w:val="single" w:sz="4" w:space="1" w:color="auto"/>
          <w:right w:val="single" w:sz="4" w:space="4" w:color="auto"/>
        </w:pBdr>
        <w:jc w:val="both"/>
        <w:rPr>
          <w:rFonts w:ascii="Lato" w:hAnsi="Lato"/>
          <w:color w:val="000000"/>
          <w:shd w:val="clear" w:color="auto" w:fill="FFFFFF"/>
          <w:lang w:val="it-IT"/>
        </w:rPr>
      </w:pPr>
    </w:p>
    <w:p w14:paraId="7AFA7D08" w14:textId="328B888A" w:rsidR="00F45B0E" w:rsidRPr="003B6181" w:rsidRDefault="00F45B0E" w:rsidP="003B6181">
      <w:pPr>
        <w:pBdr>
          <w:top w:val="single" w:sz="4" w:space="1" w:color="auto"/>
          <w:left w:val="single" w:sz="4" w:space="4" w:color="auto"/>
          <w:bottom w:val="single" w:sz="4" w:space="1" w:color="auto"/>
          <w:right w:val="single" w:sz="4" w:space="4" w:color="auto"/>
        </w:pBdr>
        <w:jc w:val="both"/>
        <w:rPr>
          <w:rFonts w:ascii="Lato" w:hAnsi="Lato"/>
          <w:b/>
          <w:bCs/>
          <w:color w:val="000000"/>
          <w:shd w:val="clear" w:color="auto" w:fill="FFFFFF"/>
          <w:lang w:val="it-IT"/>
        </w:rPr>
      </w:pPr>
      <w:r w:rsidRPr="003B6181">
        <w:rPr>
          <w:rFonts w:ascii="Lato" w:hAnsi="Lato"/>
          <w:b/>
          <w:bCs/>
          <w:color w:val="000000"/>
          <w:shd w:val="clear" w:color="auto" w:fill="FFFFFF"/>
          <w:lang w:val="it-IT"/>
        </w:rPr>
        <w:t>Riveduta 2020</w:t>
      </w:r>
    </w:p>
    <w:p w14:paraId="18241A61" w14:textId="07FA553F" w:rsidR="00F45B0E" w:rsidRPr="003B6181" w:rsidRDefault="00F45B0E" w:rsidP="003B6181">
      <w:pPr>
        <w:pBdr>
          <w:top w:val="single" w:sz="4" w:space="1" w:color="auto"/>
          <w:left w:val="single" w:sz="4" w:space="4" w:color="auto"/>
          <w:bottom w:val="single" w:sz="4" w:space="1" w:color="auto"/>
          <w:right w:val="single" w:sz="4" w:space="4" w:color="auto"/>
        </w:pBdr>
        <w:jc w:val="both"/>
        <w:rPr>
          <w:rFonts w:ascii="Lato" w:hAnsi="Lato"/>
          <w:lang w:val="it-IT"/>
        </w:rPr>
      </w:pPr>
      <w:r w:rsidRPr="003B6181">
        <w:rPr>
          <w:rFonts w:ascii="Lato" w:hAnsi="Lato"/>
          <w:color w:val="000000"/>
          <w:shd w:val="clear" w:color="auto" w:fill="FFFFFF"/>
          <w:lang w:val="it-IT"/>
        </w:rPr>
        <w:t>In verità io comprendo che Dio non ha riguardo alla qualità delle persone</w:t>
      </w:r>
    </w:p>
    <w:p w14:paraId="145D5B00" w14:textId="77777777" w:rsidR="00F45B0E" w:rsidRPr="003B6181" w:rsidRDefault="00F45B0E" w:rsidP="003B6181">
      <w:pPr>
        <w:pBdr>
          <w:top w:val="single" w:sz="4" w:space="1" w:color="auto"/>
          <w:left w:val="single" w:sz="4" w:space="4" w:color="auto"/>
          <w:bottom w:val="single" w:sz="4" w:space="1" w:color="auto"/>
          <w:right w:val="single" w:sz="4" w:space="4" w:color="auto"/>
        </w:pBdr>
        <w:jc w:val="both"/>
        <w:rPr>
          <w:rFonts w:ascii="Lato" w:hAnsi="Lato"/>
          <w:lang w:val="it-IT"/>
        </w:rPr>
      </w:pPr>
    </w:p>
    <w:p w14:paraId="2230B852" w14:textId="65B8F953" w:rsidR="00F45B0E" w:rsidRPr="003B6181" w:rsidRDefault="00F45B0E" w:rsidP="003B6181">
      <w:pPr>
        <w:pBdr>
          <w:top w:val="single" w:sz="4" w:space="1" w:color="auto"/>
          <w:left w:val="single" w:sz="4" w:space="4" w:color="auto"/>
          <w:bottom w:val="single" w:sz="4" w:space="1" w:color="auto"/>
          <w:right w:val="single" w:sz="4" w:space="4" w:color="auto"/>
        </w:pBdr>
        <w:jc w:val="both"/>
        <w:rPr>
          <w:rFonts w:ascii="Lato" w:hAnsi="Lato"/>
          <w:b/>
          <w:bCs/>
          <w:lang w:val="it-IT"/>
        </w:rPr>
      </w:pPr>
      <w:r w:rsidRPr="003B6181">
        <w:rPr>
          <w:rFonts w:ascii="Lato" w:hAnsi="Lato"/>
          <w:b/>
          <w:bCs/>
          <w:lang w:val="it-IT"/>
        </w:rPr>
        <w:t>Cei</w:t>
      </w:r>
    </w:p>
    <w:p w14:paraId="6E95AAE7" w14:textId="7726FD04" w:rsidR="00F45B0E" w:rsidRPr="003B6181" w:rsidRDefault="00F45B0E" w:rsidP="003B6181">
      <w:pPr>
        <w:pBdr>
          <w:top w:val="single" w:sz="4" w:space="1" w:color="auto"/>
          <w:left w:val="single" w:sz="4" w:space="4" w:color="auto"/>
          <w:bottom w:val="single" w:sz="4" w:space="1" w:color="auto"/>
          <w:right w:val="single" w:sz="4" w:space="4" w:color="auto"/>
        </w:pBdr>
        <w:jc w:val="both"/>
        <w:rPr>
          <w:rFonts w:ascii="Lato" w:hAnsi="Lato"/>
          <w:color w:val="000000"/>
          <w:shd w:val="clear" w:color="auto" w:fill="FFFFFF"/>
          <w:lang w:val="it-IT"/>
        </w:rPr>
      </w:pPr>
      <w:r w:rsidRPr="003B6181">
        <w:rPr>
          <w:rFonts w:ascii="Lato" w:hAnsi="Lato"/>
          <w:color w:val="000000"/>
          <w:shd w:val="clear" w:color="auto" w:fill="FFFFFF"/>
          <w:lang w:val="it-IT"/>
        </w:rPr>
        <w:t>In verità sto rendendomi conto che Dio non fa preferenze di persone</w:t>
      </w:r>
    </w:p>
    <w:p w14:paraId="0CF8BB5E" w14:textId="77777777" w:rsidR="00F45B0E" w:rsidRPr="003B6181" w:rsidRDefault="00F45B0E" w:rsidP="003B6181">
      <w:pPr>
        <w:pBdr>
          <w:top w:val="single" w:sz="4" w:space="1" w:color="auto"/>
          <w:left w:val="single" w:sz="4" w:space="4" w:color="auto"/>
          <w:bottom w:val="single" w:sz="4" w:space="1" w:color="auto"/>
          <w:right w:val="single" w:sz="4" w:space="4" w:color="auto"/>
        </w:pBdr>
        <w:jc w:val="both"/>
        <w:rPr>
          <w:rFonts w:ascii="Lato" w:hAnsi="Lato"/>
          <w:b/>
          <w:bCs/>
          <w:color w:val="000000"/>
          <w:shd w:val="clear" w:color="auto" w:fill="FFFFFF"/>
          <w:lang w:val="it-IT"/>
        </w:rPr>
      </w:pPr>
    </w:p>
    <w:p w14:paraId="6038CC4F" w14:textId="30FD56B6" w:rsidR="00D87B12" w:rsidRPr="003B6181" w:rsidRDefault="00D87B12" w:rsidP="003B6181">
      <w:pPr>
        <w:pBdr>
          <w:top w:val="single" w:sz="4" w:space="1" w:color="auto"/>
          <w:left w:val="single" w:sz="4" w:space="4" w:color="auto"/>
          <w:bottom w:val="single" w:sz="4" w:space="1" w:color="auto"/>
          <w:right w:val="single" w:sz="4" w:space="4" w:color="auto"/>
        </w:pBdr>
        <w:jc w:val="both"/>
        <w:rPr>
          <w:rFonts w:ascii="Lato" w:hAnsi="Lato"/>
          <w:b/>
          <w:bCs/>
          <w:color w:val="000000"/>
          <w:shd w:val="clear" w:color="auto" w:fill="FFFFFF"/>
          <w:lang w:val="it-IT"/>
        </w:rPr>
      </w:pPr>
      <w:r w:rsidRPr="003B6181">
        <w:rPr>
          <w:rFonts w:ascii="Lato" w:hAnsi="Lato"/>
          <w:b/>
          <w:bCs/>
          <w:color w:val="000000"/>
          <w:shd w:val="clear" w:color="auto" w:fill="FFFFFF"/>
          <w:lang w:val="it-IT"/>
        </w:rPr>
        <w:t>Interconfessionale</w:t>
      </w:r>
    </w:p>
    <w:p w14:paraId="45E42EB7" w14:textId="71262A7C" w:rsidR="00F45B0E" w:rsidRPr="003B6181" w:rsidRDefault="00F45B0E" w:rsidP="003B6181">
      <w:pPr>
        <w:pBdr>
          <w:top w:val="single" w:sz="4" w:space="1" w:color="auto"/>
          <w:left w:val="single" w:sz="4" w:space="4" w:color="auto"/>
          <w:bottom w:val="single" w:sz="4" w:space="1" w:color="auto"/>
          <w:right w:val="single" w:sz="4" w:space="4" w:color="auto"/>
        </w:pBdr>
        <w:jc w:val="both"/>
        <w:rPr>
          <w:rFonts w:ascii="Lato" w:hAnsi="Lato"/>
          <w:lang w:val="it-IT"/>
        </w:rPr>
      </w:pPr>
      <w:r w:rsidRPr="003B6181">
        <w:rPr>
          <w:rFonts w:ascii="Lato" w:hAnsi="Lato"/>
          <w:color w:val="000000"/>
          <w:shd w:val="clear" w:color="auto" w:fill="FFFFFF"/>
          <w:lang w:val="it-IT"/>
        </w:rPr>
        <w:t xml:space="preserve">Dio </w:t>
      </w:r>
      <w:r w:rsidR="00D87B12" w:rsidRPr="003B6181">
        <w:rPr>
          <w:rFonts w:ascii="Lato" w:hAnsi="Lato"/>
          <w:color w:val="000000"/>
          <w:shd w:val="clear" w:color="auto" w:fill="FFFFFF"/>
          <w:lang w:val="it-IT"/>
        </w:rPr>
        <w:t>tratta tutti alla stessa maniera</w:t>
      </w:r>
    </w:p>
    <w:p w14:paraId="18C92EFB" w14:textId="77777777" w:rsidR="00F45B0E" w:rsidRPr="003B6181" w:rsidRDefault="00F45B0E" w:rsidP="003B6181">
      <w:pPr>
        <w:jc w:val="both"/>
        <w:rPr>
          <w:rFonts w:ascii="Lato" w:hAnsi="Lato"/>
          <w:lang w:val="it-IT"/>
        </w:rPr>
      </w:pPr>
    </w:p>
    <w:p w14:paraId="3ADDDEE3" w14:textId="6F17392D" w:rsidR="00201BE5" w:rsidRDefault="00201BE5" w:rsidP="003B6181">
      <w:pPr>
        <w:jc w:val="both"/>
        <w:rPr>
          <w:rFonts w:ascii="Lato" w:hAnsi="Lato"/>
          <w:lang w:val="it-IT"/>
        </w:rPr>
      </w:pPr>
      <w:r>
        <w:rPr>
          <w:rFonts w:ascii="Lato" w:hAnsi="Lato"/>
          <w:lang w:val="it-IT"/>
        </w:rPr>
        <w:t>Premessa</w:t>
      </w:r>
    </w:p>
    <w:p w14:paraId="4043AE7A" w14:textId="33B1AD7F" w:rsidR="00201BE5" w:rsidRDefault="00201BE5" w:rsidP="003B6181">
      <w:pPr>
        <w:jc w:val="both"/>
        <w:rPr>
          <w:rFonts w:ascii="Lato" w:hAnsi="Lato"/>
          <w:lang w:val="it-IT"/>
        </w:rPr>
      </w:pPr>
      <w:r>
        <w:rPr>
          <w:rFonts w:ascii="Lato" w:hAnsi="Lato"/>
          <w:lang w:val="it-IT"/>
        </w:rPr>
        <w:t xml:space="preserve">Mi è sembrato sensato allargare un po' il testo oltre il versetto prescelto per </w:t>
      </w:r>
      <w:r w:rsidR="004045E9">
        <w:rPr>
          <w:rFonts w:ascii="Lato" w:hAnsi="Lato"/>
          <w:lang w:val="it-IT"/>
        </w:rPr>
        <w:t>capire meglio la forza del v. 34. Vi ho messo altre traduzioni dello stesso versetto per avere anche un’idea più completa di come possa essere stato tradotto il nostro versetto.</w:t>
      </w:r>
    </w:p>
    <w:p w14:paraId="1643A07C" w14:textId="77777777" w:rsidR="00201BE5" w:rsidRDefault="00201BE5" w:rsidP="003B6181">
      <w:pPr>
        <w:jc w:val="both"/>
        <w:rPr>
          <w:rFonts w:ascii="Lato" w:hAnsi="Lato"/>
          <w:lang w:val="it-IT"/>
        </w:rPr>
      </w:pPr>
    </w:p>
    <w:p w14:paraId="635E0ABB" w14:textId="3CE8613C" w:rsidR="00DB5B70" w:rsidRPr="003B6181" w:rsidRDefault="00DB5B70" w:rsidP="003B6181">
      <w:pPr>
        <w:jc w:val="both"/>
        <w:rPr>
          <w:rFonts w:ascii="Lato" w:hAnsi="Lato"/>
          <w:lang w:val="it-IT"/>
        </w:rPr>
      </w:pPr>
      <w:r w:rsidRPr="003B6181">
        <w:rPr>
          <w:rFonts w:ascii="Lato" w:hAnsi="Lato"/>
          <w:lang w:val="it-IT"/>
        </w:rPr>
        <w:t>Contesto</w:t>
      </w:r>
      <w:r w:rsidR="004045E9">
        <w:rPr>
          <w:rFonts w:ascii="Lato" w:hAnsi="Lato"/>
          <w:lang w:val="it-IT"/>
        </w:rPr>
        <w:t xml:space="preserve"> e note sul testo</w:t>
      </w:r>
    </w:p>
    <w:p w14:paraId="777358A9" w14:textId="3484C5B6" w:rsidR="00F45B0E" w:rsidRPr="003B6181" w:rsidRDefault="00D87B12" w:rsidP="003B6181">
      <w:pPr>
        <w:jc w:val="both"/>
        <w:rPr>
          <w:rFonts w:ascii="Lato" w:hAnsi="Lato"/>
          <w:lang w:val="it-IT"/>
        </w:rPr>
      </w:pPr>
      <w:r w:rsidRPr="003B6181">
        <w:rPr>
          <w:rFonts w:ascii="Lato" w:hAnsi="Lato"/>
          <w:lang w:val="it-IT"/>
        </w:rPr>
        <w:t>N</w:t>
      </w:r>
      <w:r w:rsidR="00F45B0E" w:rsidRPr="003B6181">
        <w:rPr>
          <w:rFonts w:ascii="Lato" w:hAnsi="Lato"/>
          <w:lang w:val="it-IT"/>
        </w:rPr>
        <w:t>ei primi capitoli degli Atti, l'appartenenza alla chiesa</w:t>
      </w:r>
      <w:r w:rsidRPr="003B6181">
        <w:rPr>
          <w:rFonts w:ascii="Lato" w:hAnsi="Lato"/>
          <w:lang w:val="it-IT"/>
        </w:rPr>
        <w:t xml:space="preserve"> cristiana r</w:t>
      </w:r>
      <w:r w:rsidR="00F45B0E" w:rsidRPr="003B6181">
        <w:rPr>
          <w:rFonts w:ascii="Lato" w:hAnsi="Lato"/>
          <w:lang w:val="it-IT"/>
        </w:rPr>
        <w:t>ichiedeva la precedente appartenenza alla fede ebraica.</w:t>
      </w:r>
      <w:r w:rsidRPr="003B6181">
        <w:rPr>
          <w:rFonts w:ascii="Lato" w:hAnsi="Lato"/>
          <w:lang w:val="it-IT"/>
        </w:rPr>
        <w:t xml:space="preserve"> </w:t>
      </w:r>
      <w:r w:rsidR="00201BE5">
        <w:rPr>
          <w:rFonts w:ascii="Lato" w:hAnsi="Lato"/>
          <w:lang w:val="it-IT"/>
        </w:rPr>
        <w:t>Poco dopo però qualcosa cambia perché g</w:t>
      </w:r>
      <w:r w:rsidRPr="003B6181">
        <w:rPr>
          <w:rFonts w:ascii="Lato" w:hAnsi="Lato"/>
          <w:lang w:val="it-IT"/>
        </w:rPr>
        <w:t>ià n</w:t>
      </w:r>
      <w:r w:rsidR="00F45B0E" w:rsidRPr="003B6181">
        <w:rPr>
          <w:rFonts w:ascii="Lato" w:hAnsi="Lato"/>
          <w:lang w:val="it-IT"/>
        </w:rPr>
        <w:t>el capitolo 8, Filippo battezz</w:t>
      </w:r>
      <w:r w:rsidRPr="003B6181">
        <w:rPr>
          <w:rFonts w:ascii="Lato" w:hAnsi="Lato"/>
          <w:lang w:val="it-IT"/>
        </w:rPr>
        <w:t>a</w:t>
      </w:r>
      <w:r w:rsidR="00F45B0E" w:rsidRPr="003B6181">
        <w:rPr>
          <w:rFonts w:ascii="Lato" w:hAnsi="Lato"/>
          <w:lang w:val="it-IT"/>
        </w:rPr>
        <w:t xml:space="preserve"> un eunuco etiope, un uomo che, a causa del suo difetto fisico, </w:t>
      </w:r>
      <w:r w:rsidRPr="003B6181">
        <w:rPr>
          <w:rFonts w:ascii="Lato" w:hAnsi="Lato"/>
          <w:lang w:val="it-IT"/>
        </w:rPr>
        <w:t xml:space="preserve">così era vista la sua condizione per l’ebraismo, </w:t>
      </w:r>
      <w:r w:rsidR="00F45B0E" w:rsidRPr="003B6181">
        <w:rPr>
          <w:rFonts w:ascii="Lato" w:hAnsi="Lato"/>
          <w:lang w:val="it-IT"/>
        </w:rPr>
        <w:t>non era idoneo a diventare un membro a pieno titolo della comunità ebraica.</w:t>
      </w:r>
    </w:p>
    <w:p w14:paraId="48B16546" w14:textId="6AFFE268" w:rsidR="00F45B0E" w:rsidRPr="003B6181" w:rsidRDefault="00D87B12" w:rsidP="003B6181">
      <w:pPr>
        <w:jc w:val="both"/>
        <w:rPr>
          <w:rFonts w:ascii="Lato" w:hAnsi="Lato"/>
          <w:i/>
          <w:iCs/>
          <w:lang w:val="it-IT"/>
        </w:rPr>
      </w:pPr>
      <w:r w:rsidRPr="003B6181">
        <w:rPr>
          <w:rFonts w:ascii="Lato" w:hAnsi="Lato"/>
          <w:lang w:val="it-IT"/>
        </w:rPr>
        <w:t>I</w:t>
      </w:r>
      <w:r w:rsidR="00F45B0E" w:rsidRPr="003B6181">
        <w:rPr>
          <w:rFonts w:ascii="Lato" w:hAnsi="Lato"/>
          <w:lang w:val="it-IT"/>
        </w:rPr>
        <w:t xml:space="preserve">l capitolo 9 racconta la storia della conversione di Saulo (Paolo), che diventerà il grande apostolo dei </w:t>
      </w:r>
      <w:r w:rsidRPr="003B6181">
        <w:rPr>
          <w:rFonts w:ascii="Lato" w:hAnsi="Lato"/>
          <w:lang w:val="it-IT"/>
        </w:rPr>
        <w:t>g</w:t>
      </w:r>
      <w:r w:rsidR="00F45B0E" w:rsidRPr="003B6181">
        <w:rPr>
          <w:rFonts w:ascii="Lato" w:hAnsi="Lato"/>
          <w:lang w:val="it-IT"/>
        </w:rPr>
        <w:t>entili</w:t>
      </w:r>
      <w:r w:rsidR="003B6181">
        <w:rPr>
          <w:rFonts w:ascii="Lato" w:hAnsi="Lato"/>
          <w:lang w:val="it-IT"/>
        </w:rPr>
        <w:t>,</w:t>
      </w:r>
      <w:r w:rsidRPr="003B6181">
        <w:rPr>
          <w:rFonts w:ascii="Lato" w:hAnsi="Lato"/>
          <w:lang w:val="it-IT"/>
        </w:rPr>
        <w:t xml:space="preserve"> mentre il capitolo</w:t>
      </w:r>
      <w:r w:rsidR="00F45B0E" w:rsidRPr="003B6181">
        <w:rPr>
          <w:rFonts w:ascii="Lato" w:hAnsi="Lato"/>
          <w:lang w:val="it-IT"/>
        </w:rPr>
        <w:t xml:space="preserve"> 10, </w:t>
      </w:r>
      <w:r w:rsidRPr="003B6181">
        <w:rPr>
          <w:rFonts w:ascii="Lato" w:hAnsi="Lato"/>
          <w:lang w:val="it-IT"/>
        </w:rPr>
        <w:t xml:space="preserve">ci parla di </w:t>
      </w:r>
      <w:r w:rsidR="00F45B0E" w:rsidRPr="003B6181">
        <w:rPr>
          <w:rFonts w:ascii="Lato" w:hAnsi="Lato"/>
          <w:lang w:val="it-IT"/>
        </w:rPr>
        <w:t xml:space="preserve">Cornelio e Pietro </w:t>
      </w:r>
      <w:r w:rsidRPr="003B6181">
        <w:rPr>
          <w:rFonts w:ascii="Lato" w:hAnsi="Lato"/>
          <w:lang w:val="it-IT"/>
        </w:rPr>
        <w:t xml:space="preserve">che </w:t>
      </w:r>
      <w:r w:rsidR="00201BE5">
        <w:rPr>
          <w:rFonts w:ascii="Lato" w:hAnsi="Lato"/>
          <w:lang w:val="it-IT"/>
        </w:rPr>
        <w:t>hanno</w:t>
      </w:r>
      <w:r w:rsidR="00F45B0E" w:rsidRPr="003B6181">
        <w:rPr>
          <w:rFonts w:ascii="Lato" w:hAnsi="Lato"/>
          <w:lang w:val="it-IT"/>
        </w:rPr>
        <w:t xml:space="preserve"> entrambi delle visioni da Dio. Nella sua visione, Cornelio, un centurione romano e un devoto gentile, ricevette l'ordine di mandare a chiamare Pietro. Nella sua visione, Pietro vide animali impuri</w:t>
      </w:r>
      <w:r w:rsidRPr="003B6181">
        <w:rPr>
          <w:rFonts w:ascii="Lato" w:hAnsi="Lato"/>
          <w:lang w:val="it-IT"/>
        </w:rPr>
        <w:t xml:space="preserve">, </w:t>
      </w:r>
      <w:r w:rsidR="00F45B0E" w:rsidRPr="003B6181">
        <w:rPr>
          <w:rFonts w:ascii="Lato" w:hAnsi="Lato"/>
          <w:lang w:val="it-IT"/>
        </w:rPr>
        <w:t>secondo la legge ebraica</w:t>
      </w:r>
      <w:r w:rsidRPr="003B6181">
        <w:rPr>
          <w:rFonts w:ascii="Lato" w:hAnsi="Lato"/>
          <w:lang w:val="it-IT"/>
        </w:rPr>
        <w:t xml:space="preserve">, </w:t>
      </w:r>
      <w:r w:rsidR="00F45B0E" w:rsidRPr="003B6181">
        <w:rPr>
          <w:rFonts w:ascii="Lato" w:hAnsi="Lato"/>
          <w:lang w:val="it-IT"/>
        </w:rPr>
        <w:t>e ricevette l'ordine da Dio di ucciderli e mangiarli. Proprio mentre Pietro stava cercando di capire il significato di questa visione problematica, arrivarono gli uomini inviati da Cornelio. Allora lo Spirito disse a Pietro</w:t>
      </w:r>
      <w:r w:rsidRPr="003B6181">
        <w:rPr>
          <w:rFonts w:ascii="Lato" w:hAnsi="Lato"/>
          <w:lang w:val="it-IT"/>
        </w:rPr>
        <w:t xml:space="preserve"> di andare</w:t>
      </w:r>
      <w:r w:rsidR="00F45B0E" w:rsidRPr="003B6181">
        <w:rPr>
          <w:rFonts w:ascii="Lato" w:hAnsi="Lato"/>
          <w:lang w:val="it-IT"/>
        </w:rPr>
        <w:t xml:space="preserve"> a Giaffa, dove incontrò Cornelio</w:t>
      </w:r>
      <w:r w:rsidR="00DB5B70" w:rsidRPr="003B6181">
        <w:rPr>
          <w:rFonts w:ascii="Lato" w:hAnsi="Lato"/>
          <w:lang w:val="it-IT"/>
        </w:rPr>
        <w:t xml:space="preserve">: </w:t>
      </w:r>
      <w:r w:rsidR="00DB5B70" w:rsidRPr="003B6181">
        <w:rPr>
          <w:rFonts w:ascii="Lato" w:hAnsi="Lato"/>
          <w:i/>
          <w:iCs/>
          <w:color w:val="000000"/>
          <w:shd w:val="clear" w:color="auto" w:fill="FFFFFF"/>
          <w:lang w:val="it-IT"/>
        </w:rPr>
        <w:t>Pietro disse loro: «Voi ben sapete che è contro la nostra legge che un Giudeo abbia relazioni con uno straniero, e che entri in casa sua. Ma Dio mi ha insegnato a non considerare nessuno impuro o profano.</w:t>
      </w:r>
      <w:r w:rsidR="00DB5B70" w:rsidRPr="003B6181">
        <w:rPr>
          <w:rFonts w:ascii="Lato" w:hAnsi="Lato"/>
          <w:i/>
          <w:iCs/>
          <w:lang w:val="it-IT"/>
        </w:rPr>
        <w:t xml:space="preserve"> </w:t>
      </w:r>
      <w:r w:rsidR="00F45B0E" w:rsidRPr="003B6181">
        <w:rPr>
          <w:rFonts w:ascii="Lato" w:hAnsi="Lato"/>
          <w:i/>
          <w:iCs/>
          <w:lang w:val="it-IT"/>
        </w:rPr>
        <w:t>(10:28).</w:t>
      </w:r>
    </w:p>
    <w:p w14:paraId="0E0B687D" w14:textId="77777777" w:rsidR="00DB5B70" w:rsidRPr="003B6181" w:rsidRDefault="00DB5B70" w:rsidP="003B6181">
      <w:pPr>
        <w:jc w:val="both"/>
        <w:rPr>
          <w:rFonts w:ascii="Lato" w:hAnsi="Lato"/>
          <w:lang w:val="it-IT"/>
        </w:rPr>
      </w:pPr>
    </w:p>
    <w:p w14:paraId="2BAD3F80" w14:textId="5DA847F9" w:rsidR="00DB5B70" w:rsidRPr="00201BE5" w:rsidRDefault="00DB5B70" w:rsidP="003B6181">
      <w:pPr>
        <w:jc w:val="both"/>
        <w:rPr>
          <w:rFonts w:ascii="Lato" w:hAnsi="Lato"/>
          <w:b/>
          <w:bCs/>
          <w:lang w:val="it-IT"/>
        </w:rPr>
      </w:pPr>
      <w:r w:rsidRPr="00201BE5">
        <w:rPr>
          <w:rFonts w:ascii="Lato" w:hAnsi="Lato"/>
          <w:b/>
          <w:bCs/>
          <w:lang w:val="it-IT"/>
        </w:rPr>
        <w:t xml:space="preserve">Il tema del nostro brano è quindi l’apertura ai gentili dell’evangelo della grazia anche perché </w:t>
      </w:r>
    </w:p>
    <w:p w14:paraId="519C967C" w14:textId="759DA0C5" w:rsidR="00F45B0E" w:rsidRPr="00201BE5" w:rsidRDefault="00F45B0E" w:rsidP="003B6181">
      <w:pPr>
        <w:jc w:val="both"/>
        <w:rPr>
          <w:rFonts w:ascii="Lato" w:hAnsi="Lato"/>
          <w:b/>
          <w:bCs/>
          <w:lang w:val="it-IT"/>
        </w:rPr>
      </w:pPr>
      <w:r w:rsidRPr="00201BE5">
        <w:rPr>
          <w:rFonts w:ascii="Lato" w:hAnsi="Lato"/>
          <w:b/>
          <w:bCs/>
          <w:lang w:val="it-IT"/>
        </w:rPr>
        <w:t xml:space="preserve">Luca, </w:t>
      </w:r>
      <w:r w:rsidR="00DB5B70" w:rsidRPr="00201BE5">
        <w:rPr>
          <w:rFonts w:ascii="Lato" w:hAnsi="Lato"/>
          <w:b/>
          <w:bCs/>
          <w:lang w:val="it-IT"/>
        </w:rPr>
        <w:t xml:space="preserve">lui </w:t>
      </w:r>
      <w:r w:rsidRPr="00201BE5">
        <w:rPr>
          <w:rFonts w:ascii="Lato" w:hAnsi="Lato"/>
          <w:b/>
          <w:bCs/>
          <w:lang w:val="it-IT"/>
        </w:rPr>
        <w:t>stesso un gentile di nascita, aveva buone ragioni per sottolineare</w:t>
      </w:r>
      <w:r w:rsidR="00DB5B70" w:rsidRPr="00201BE5">
        <w:rPr>
          <w:rFonts w:ascii="Lato" w:hAnsi="Lato"/>
          <w:b/>
          <w:bCs/>
          <w:lang w:val="it-IT"/>
        </w:rPr>
        <w:t xml:space="preserve"> </w:t>
      </w:r>
      <w:r w:rsidRPr="00201BE5">
        <w:rPr>
          <w:rFonts w:ascii="Lato" w:hAnsi="Lato"/>
          <w:b/>
          <w:bCs/>
          <w:lang w:val="it-IT"/>
        </w:rPr>
        <w:t>l'in</w:t>
      </w:r>
      <w:r w:rsidR="00DB5B70" w:rsidRPr="00201BE5">
        <w:rPr>
          <w:rFonts w:ascii="Lato" w:hAnsi="Lato"/>
          <w:b/>
          <w:bCs/>
          <w:lang w:val="it-IT"/>
        </w:rPr>
        <w:t>clusione</w:t>
      </w:r>
      <w:r w:rsidRPr="00201BE5">
        <w:rPr>
          <w:rFonts w:ascii="Lato" w:hAnsi="Lato"/>
          <w:b/>
          <w:bCs/>
          <w:lang w:val="it-IT"/>
        </w:rPr>
        <w:t xml:space="preserve"> dei gentili.</w:t>
      </w:r>
    </w:p>
    <w:p w14:paraId="7F45F3DA" w14:textId="77777777" w:rsidR="00F45B0E" w:rsidRPr="003B6181" w:rsidRDefault="00F45B0E" w:rsidP="003B6181">
      <w:pPr>
        <w:jc w:val="both"/>
        <w:rPr>
          <w:rFonts w:ascii="Lato" w:hAnsi="Lato"/>
          <w:lang w:val="it-IT"/>
        </w:rPr>
      </w:pPr>
    </w:p>
    <w:p w14:paraId="426AEC71" w14:textId="38A37AFD" w:rsidR="00DB5B70" w:rsidRPr="003B6181" w:rsidRDefault="00DB5B70" w:rsidP="003B6181">
      <w:pPr>
        <w:jc w:val="both"/>
        <w:rPr>
          <w:rFonts w:ascii="Lato" w:hAnsi="Lato"/>
          <w:lang w:val="it-IT"/>
        </w:rPr>
      </w:pPr>
      <w:r w:rsidRPr="003B6181">
        <w:rPr>
          <w:rFonts w:ascii="Lato" w:hAnsi="Lato"/>
          <w:lang w:val="it-IT"/>
        </w:rPr>
        <w:lastRenderedPageBreak/>
        <w:t>Nonostante nell’AT si trovi spesso il riferimento al fatto che era</w:t>
      </w:r>
      <w:r w:rsidR="00F45B0E" w:rsidRPr="003B6181">
        <w:rPr>
          <w:rFonts w:ascii="Lato" w:hAnsi="Lato"/>
          <w:lang w:val="it-IT"/>
        </w:rPr>
        <w:t xml:space="preserve"> proibito agli ebrei </w:t>
      </w:r>
      <w:r w:rsidRPr="003B6181">
        <w:rPr>
          <w:rFonts w:ascii="Lato" w:hAnsi="Lato"/>
          <w:lang w:val="it-IT"/>
        </w:rPr>
        <w:t>fare</w:t>
      </w:r>
      <w:r w:rsidR="00F45B0E" w:rsidRPr="003B6181">
        <w:rPr>
          <w:rFonts w:ascii="Lato" w:hAnsi="Lato"/>
          <w:lang w:val="it-IT"/>
        </w:rPr>
        <w:t xml:space="preserve"> favoritismi verso persone ricche o potenti, </w:t>
      </w:r>
      <w:r w:rsidRPr="003B6181">
        <w:rPr>
          <w:rFonts w:ascii="Lato" w:hAnsi="Lato"/>
          <w:lang w:val="it-IT"/>
        </w:rPr>
        <w:t xml:space="preserve">anche perché Dio stesso </w:t>
      </w:r>
      <w:r w:rsidR="00F45B0E" w:rsidRPr="003B6181">
        <w:rPr>
          <w:rFonts w:ascii="Lato" w:hAnsi="Lato"/>
          <w:lang w:val="it-IT"/>
        </w:rPr>
        <w:t>non mostrava favoritismi verso persone privilegiate (Levitico 19:15; Deuteronomio 10:17-18; 2 Cronache 19:7)</w:t>
      </w:r>
      <w:r w:rsidRPr="003B6181">
        <w:rPr>
          <w:rFonts w:ascii="Lato" w:hAnsi="Lato"/>
          <w:lang w:val="it-IT"/>
        </w:rPr>
        <w:t xml:space="preserve"> i</w:t>
      </w:r>
      <w:r w:rsidR="00F45B0E" w:rsidRPr="003B6181">
        <w:rPr>
          <w:rFonts w:ascii="Lato" w:hAnsi="Lato"/>
          <w:lang w:val="it-IT"/>
        </w:rPr>
        <w:t xml:space="preserve">l favoritismo di cui parla Pietro </w:t>
      </w:r>
      <w:r w:rsidRPr="003B6181">
        <w:rPr>
          <w:rFonts w:ascii="Lato" w:hAnsi="Lato"/>
          <w:lang w:val="it-IT"/>
        </w:rPr>
        <w:t xml:space="preserve">riguarda il </w:t>
      </w:r>
      <w:r w:rsidR="00F45B0E" w:rsidRPr="003B6181">
        <w:rPr>
          <w:rFonts w:ascii="Lato" w:hAnsi="Lato"/>
          <w:lang w:val="it-IT"/>
        </w:rPr>
        <w:t xml:space="preserve">popolo di Israele. </w:t>
      </w:r>
    </w:p>
    <w:p w14:paraId="34442092" w14:textId="77777777" w:rsidR="00CC2796" w:rsidRPr="003B6181" w:rsidRDefault="00CC2796" w:rsidP="003B6181">
      <w:pPr>
        <w:jc w:val="both"/>
        <w:rPr>
          <w:rFonts w:ascii="Lato" w:hAnsi="Lato"/>
          <w:lang w:val="it-IT"/>
        </w:rPr>
      </w:pPr>
    </w:p>
    <w:p w14:paraId="0E8CF8D7" w14:textId="0B1F4439" w:rsidR="00F45B0E" w:rsidRPr="003B6181" w:rsidRDefault="00F45B0E" w:rsidP="003B6181">
      <w:pPr>
        <w:jc w:val="both"/>
        <w:rPr>
          <w:rFonts w:ascii="Lato" w:hAnsi="Lato"/>
          <w:lang w:val="it-IT"/>
        </w:rPr>
      </w:pPr>
      <w:r w:rsidRPr="003B6181">
        <w:rPr>
          <w:rFonts w:ascii="Lato" w:hAnsi="Lato"/>
          <w:lang w:val="it-IT"/>
        </w:rPr>
        <w:t>Nell'A</w:t>
      </w:r>
      <w:r w:rsidR="00CC2796" w:rsidRPr="003B6181">
        <w:rPr>
          <w:rFonts w:ascii="Lato" w:hAnsi="Lato"/>
          <w:lang w:val="it-IT"/>
        </w:rPr>
        <w:t>T</w:t>
      </w:r>
      <w:r w:rsidRPr="003B6181">
        <w:rPr>
          <w:rFonts w:ascii="Lato" w:hAnsi="Lato"/>
          <w:lang w:val="it-IT"/>
        </w:rPr>
        <w:t xml:space="preserve">, Dio </w:t>
      </w:r>
      <w:r w:rsidR="00CC2796" w:rsidRPr="003B6181">
        <w:rPr>
          <w:rFonts w:ascii="Lato" w:hAnsi="Lato"/>
          <w:lang w:val="it-IT"/>
        </w:rPr>
        <w:t>aveva scelto</w:t>
      </w:r>
      <w:r w:rsidRPr="003B6181">
        <w:rPr>
          <w:rFonts w:ascii="Lato" w:hAnsi="Lato"/>
          <w:lang w:val="it-IT"/>
        </w:rPr>
        <w:t xml:space="preserve"> Abramo e i suoi discendenti</w:t>
      </w:r>
      <w:r w:rsidR="00CC2796" w:rsidRPr="003B6181">
        <w:rPr>
          <w:rFonts w:ascii="Lato" w:hAnsi="Lato"/>
          <w:lang w:val="it-IT"/>
        </w:rPr>
        <w:t xml:space="preserve"> affinch</w:t>
      </w:r>
      <w:r w:rsidR="00D90358" w:rsidRPr="003B6181">
        <w:rPr>
          <w:rFonts w:ascii="Lato" w:hAnsi="Lato"/>
          <w:lang w:val="it-IT"/>
        </w:rPr>
        <w:t>é</w:t>
      </w:r>
      <w:r w:rsidRPr="003B6181">
        <w:rPr>
          <w:rFonts w:ascii="Lato" w:hAnsi="Lato"/>
          <w:lang w:val="it-IT"/>
        </w:rPr>
        <w:t xml:space="preserve"> Israele fosse conosciuto come il popolo eletto di Dio</w:t>
      </w:r>
      <w:r w:rsidR="00CC2796" w:rsidRPr="003B6181">
        <w:rPr>
          <w:rFonts w:ascii="Lato" w:hAnsi="Lato"/>
          <w:lang w:val="it-IT"/>
        </w:rPr>
        <w:t>.</w:t>
      </w:r>
      <w:r w:rsidRPr="003B6181">
        <w:rPr>
          <w:rFonts w:ascii="Lato" w:hAnsi="Lato"/>
          <w:lang w:val="it-IT"/>
        </w:rPr>
        <w:t xml:space="preserve"> Tuttavia, que</w:t>
      </w:r>
      <w:r w:rsidR="00D90358" w:rsidRPr="003B6181">
        <w:rPr>
          <w:rFonts w:ascii="Lato" w:hAnsi="Lato"/>
          <w:lang w:val="it-IT"/>
        </w:rPr>
        <w:t>ll’</w:t>
      </w:r>
      <w:r w:rsidRPr="003B6181">
        <w:rPr>
          <w:rFonts w:ascii="Lato" w:hAnsi="Lato"/>
          <w:lang w:val="it-IT"/>
        </w:rPr>
        <w:t>alleanz</w:t>
      </w:r>
      <w:r w:rsidR="00D90358" w:rsidRPr="003B6181">
        <w:rPr>
          <w:rFonts w:ascii="Lato" w:hAnsi="Lato"/>
          <w:lang w:val="it-IT"/>
        </w:rPr>
        <w:t>a</w:t>
      </w:r>
      <w:r w:rsidRPr="003B6181">
        <w:rPr>
          <w:rFonts w:ascii="Lato" w:hAnsi="Lato"/>
          <w:lang w:val="it-IT"/>
        </w:rPr>
        <w:t xml:space="preserve"> era preliminar</w:t>
      </w:r>
      <w:r w:rsidR="00D90358" w:rsidRPr="003B6181">
        <w:rPr>
          <w:rFonts w:ascii="Lato" w:hAnsi="Lato"/>
          <w:lang w:val="it-IT"/>
        </w:rPr>
        <w:t>e</w:t>
      </w:r>
      <w:r w:rsidRPr="003B6181">
        <w:rPr>
          <w:rFonts w:ascii="Lato" w:hAnsi="Lato"/>
          <w:lang w:val="it-IT"/>
        </w:rPr>
        <w:t xml:space="preserve"> all'alleanza stabilita da Gesù (Matteo 26:28; Marco 14:24; Luca 22:20; 1 Corinzi 11:25). Come dirà in seguito Paolo</w:t>
      </w:r>
      <w:r w:rsidR="00D90358" w:rsidRPr="003B6181">
        <w:rPr>
          <w:rFonts w:ascii="Lato" w:hAnsi="Lato"/>
          <w:lang w:val="it-IT"/>
        </w:rPr>
        <w:t>:</w:t>
      </w:r>
      <w:r w:rsidRPr="003B6181">
        <w:rPr>
          <w:rFonts w:ascii="Lato" w:hAnsi="Lato"/>
          <w:lang w:val="it-IT"/>
        </w:rPr>
        <w:t xml:space="preserve"> </w:t>
      </w:r>
      <w:r w:rsidR="00D90358" w:rsidRPr="00201BE5">
        <w:rPr>
          <w:rFonts w:ascii="Lato" w:hAnsi="Lato"/>
          <w:i/>
          <w:iCs/>
          <w:color w:val="000000"/>
          <w:shd w:val="clear" w:color="auto" w:fill="FFFFFF"/>
          <w:lang w:val="it-IT"/>
        </w:rPr>
        <w:t>Non c'è qui né Giudeo né Greco; non c'è né schiavo né libero; non c'è né maschio né femmina; perché voi tutti siete uno in Cristo Gesù</w:t>
      </w:r>
      <w:r w:rsidR="00D90358" w:rsidRPr="003B6181">
        <w:rPr>
          <w:rFonts w:ascii="Lato" w:hAnsi="Lato"/>
          <w:color w:val="000000"/>
          <w:shd w:val="clear" w:color="auto" w:fill="FFFFFF"/>
          <w:lang w:val="it-IT"/>
        </w:rPr>
        <w:t xml:space="preserve"> </w:t>
      </w:r>
      <w:r w:rsidRPr="003B6181">
        <w:rPr>
          <w:rFonts w:ascii="Lato" w:hAnsi="Lato"/>
          <w:lang w:val="it-IT"/>
        </w:rPr>
        <w:t>(Galati 3:28).</w:t>
      </w:r>
    </w:p>
    <w:p w14:paraId="51331676" w14:textId="77777777" w:rsidR="00F45B0E" w:rsidRPr="003B6181" w:rsidRDefault="00F45B0E" w:rsidP="003B6181">
      <w:pPr>
        <w:jc w:val="both"/>
        <w:rPr>
          <w:rFonts w:ascii="Lato" w:hAnsi="Lato"/>
          <w:lang w:val="it-IT"/>
        </w:rPr>
      </w:pPr>
    </w:p>
    <w:p w14:paraId="6CA1FEBF" w14:textId="3606FAA9" w:rsidR="00201BE5" w:rsidRDefault="00201BE5" w:rsidP="003B6181">
      <w:pPr>
        <w:jc w:val="both"/>
        <w:rPr>
          <w:rFonts w:ascii="Lato" w:hAnsi="Lato"/>
          <w:color w:val="000000"/>
          <w:shd w:val="clear" w:color="auto" w:fill="FFFFFF"/>
          <w:lang w:val="it-IT"/>
        </w:rPr>
      </w:pPr>
      <w:r>
        <w:rPr>
          <w:rFonts w:ascii="Lato" w:hAnsi="Lato"/>
          <w:color w:val="000000"/>
          <w:shd w:val="clear" w:color="auto" w:fill="FFFFFF"/>
          <w:lang w:val="it-IT"/>
        </w:rPr>
        <w:t>v. 35a</w:t>
      </w:r>
    </w:p>
    <w:p w14:paraId="63029A4F" w14:textId="4D5883D0" w:rsidR="00F45B0E" w:rsidRPr="003B6181" w:rsidRDefault="00D90358" w:rsidP="003B6181">
      <w:pPr>
        <w:jc w:val="both"/>
        <w:rPr>
          <w:rFonts w:ascii="Lato" w:hAnsi="Lato"/>
          <w:lang w:val="it-IT"/>
        </w:rPr>
      </w:pPr>
      <w:r w:rsidRPr="00201BE5">
        <w:rPr>
          <w:rFonts w:ascii="Lato" w:hAnsi="Lato"/>
          <w:i/>
          <w:iCs/>
          <w:color w:val="000000"/>
          <w:shd w:val="clear" w:color="auto" w:fill="FFFFFF"/>
          <w:lang w:val="it-IT"/>
        </w:rPr>
        <w:t>ma che in qualunque nazione</w:t>
      </w:r>
      <w:r w:rsidRPr="003B6181">
        <w:rPr>
          <w:rFonts w:ascii="Lato" w:hAnsi="Lato"/>
          <w:color w:val="000000"/>
          <w:shd w:val="clear" w:color="auto" w:fill="FFFFFF"/>
          <w:lang w:val="it-IT"/>
        </w:rPr>
        <w:t xml:space="preserve"> </w:t>
      </w:r>
      <w:r w:rsidR="00F45B0E" w:rsidRPr="003B6181">
        <w:rPr>
          <w:rFonts w:ascii="Lato" w:hAnsi="Lato"/>
          <w:lang w:val="it-IT"/>
        </w:rPr>
        <w:t>(</w:t>
      </w:r>
      <w:proofErr w:type="spellStart"/>
      <w:r w:rsidR="00F45B0E" w:rsidRPr="003B6181">
        <w:rPr>
          <w:rFonts w:ascii="Lato" w:hAnsi="Lato"/>
          <w:lang w:val="it-IT"/>
        </w:rPr>
        <w:t>ethnei</w:t>
      </w:r>
      <w:proofErr w:type="spellEnd"/>
      <w:r w:rsidR="00F45B0E" w:rsidRPr="003B6181">
        <w:rPr>
          <w:rFonts w:ascii="Lato" w:hAnsi="Lato"/>
          <w:lang w:val="it-IT"/>
        </w:rPr>
        <w:t xml:space="preserve">—da </w:t>
      </w:r>
      <w:proofErr w:type="spellStart"/>
      <w:r w:rsidR="00F45B0E" w:rsidRPr="003B6181">
        <w:rPr>
          <w:rFonts w:ascii="Lato" w:hAnsi="Lato"/>
          <w:lang w:val="it-IT"/>
        </w:rPr>
        <w:t>ethnos</w:t>
      </w:r>
      <w:proofErr w:type="spellEnd"/>
      <w:r w:rsidR="00F45B0E" w:rsidRPr="003B6181">
        <w:rPr>
          <w:rFonts w:ascii="Lato" w:hAnsi="Lato"/>
          <w:lang w:val="it-IT"/>
        </w:rPr>
        <w:t>)</w:t>
      </w:r>
      <w:r w:rsidR="00201BE5">
        <w:rPr>
          <w:rFonts w:ascii="Lato" w:hAnsi="Lato"/>
          <w:lang w:val="it-IT"/>
        </w:rPr>
        <w:t xml:space="preserve">. </w:t>
      </w:r>
      <w:r w:rsidR="00F45B0E" w:rsidRPr="003B6181">
        <w:rPr>
          <w:rFonts w:ascii="Lato" w:hAnsi="Lato"/>
          <w:lang w:val="it-IT"/>
        </w:rPr>
        <w:t xml:space="preserve">Mentre </w:t>
      </w:r>
      <w:proofErr w:type="spellStart"/>
      <w:r w:rsidR="00F45B0E" w:rsidRPr="003B6181">
        <w:rPr>
          <w:rFonts w:ascii="Lato" w:hAnsi="Lato"/>
          <w:lang w:val="it-IT"/>
        </w:rPr>
        <w:t>ethnos</w:t>
      </w:r>
      <w:proofErr w:type="spellEnd"/>
      <w:r w:rsidR="00F45B0E" w:rsidRPr="003B6181">
        <w:rPr>
          <w:rFonts w:ascii="Lato" w:hAnsi="Lato"/>
          <w:lang w:val="it-IT"/>
        </w:rPr>
        <w:t xml:space="preserve"> può avere vari significati, è spesso una parola in codice per Gentile. </w:t>
      </w:r>
    </w:p>
    <w:p w14:paraId="6BE61129" w14:textId="0896C790" w:rsidR="00D90358" w:rsidRPr="003B6181" w:rsidRDefault="00D90358" w:rsidP="003B6181">
      <w:pPr>
        <w:jc w:val="both"/>
        <w:rPr>
          <w:rFonts w:ascii="Lato" w:hAnsi="Lato"/>
          <w:lang w:val="it-IT"/>
        </w:rPr>
      </w:pPr>
    </w:p>
    <w:p w14:paraId="1EEAF007" w14:textId="77777777" w:rsidR="00201BE5" w:rsidRDefault="00201BE5" w:rsidP="003B6181">
      <w:pPr>
        <w:jc w:val="both"/>
        <w:rPr>
          <w:rFonts w:ascii="Lato" w:hAnsi="Lato"/>
          <w:lang w:val="it-IT"/>
        </w:rPr>
      </w:pPr>
      <w:r>
        <w:rPr>
          <w:rFonts w:ascii="Lato" w:hAnsi="Lato"/>
          <w:lang w:val="it-IT"/>
        </w:rPr>
        <w:t>v.35b</w:t>
      </w:r>
    </w:p>
    <w:p w14:paraId="75E6A89B" w14:textId="6FC3DAC2" w:rsidR="00F45B0E" w:rsidRPr="003B6181" w:rsidRDefault="00F45B0E" w:rsidP="003B6181">
      <w:pPr>
        <w:jc w:val="both"/>
        <w:rPr>
          <w:rFonts w:ascii="Lato" w:hAnsi="Lato"/>
          <w:lang w:val="it-IT"/>
        </w:rPr>
      </w:pPr>
      <w:r w:rsidRPr="00201BE5">
        <w:rPr>
          <w:rFonts w:ascii="Lato" w:hAnsi="Lato"/>
          <w:i/>
          <w:iCs/>
          <w:lang w:val="it-IT"/>
        </w:rPr>
        <w:t>chi lo teme e opera giust</w:t>
      </w:r>
      <w:r w:rsidR="00D90358" w:rsidRPr="00201BE5">
        <w:rPr>
          <w:rFonts w:ascii="Lato" w:hAnsi="Lato"/>
          <w:i/>
          <w:iCs/>
          <w:lang w:val="it-IT"/>
        </w:rPr>
        <w:t>amente</w:t>
      </w:r>
      <w:r w:rsidRPr="00201BE5">
        <w:rPr>
          <w:rFonts w:ascii="Lato" w:hAnsi="Lato"/>
          <w:i/>
          <w:iCs/>
          <w:lang w:val="it-IT"/>
        </w:rPr>
        <w:t xml:space="preserve"> gli è gradito</w:t>
      </w:r>
      <w:r w:rsidRPr="003B6181">
        <w:rPr>
          <w:rFonts w:ascii="Lato" w:hAnsi="Lato"/>
          <w:lang w:val="it-IT"/>
        </w:rPr>
        <w:t xml:space="preserve">. </w:t>
      </w:r>
      <w:r w:rsidR="00D90358" w:rsidRPr="003B6181">
        <w:rPr>
          <w:rFonts w:ascii="Lato" w:hAnsi="Lato"/>
          <w:lang w:val="it-IT"/>
        </w:rPr>
        <w:t>S</w:t>
      </w:r>
      <w:r w:rsidRPr="003B6181">
        <w:rPr>
          <w:rFonts w:ascii="Lato" w:hAnsi="Lato"/>
          <w:lang w:val="it-IT"/>
        </w:rPr>
        <w:t xml:space="preserve">e Dio non è parziale verso le persone di una </w:t>
      </w:r>
      <w:r w:rsidR="00D90358" w:rsidRPr="003B6181">
        <w:rPr>
          <w:rFonts w:ascii="Lato" w:hAnsi="Lato"/>
          <w:lang w:val="it-IT"/>
        </w:rPr>
        <w:t>etnia</w:t>
      </w:r>
      <w:r w:rsidRPr="003B6181">
        <w:rPr>
          <w:rFonts w:ascii="Lato" w:hAnsi="Lato"/>
          <w:lang w:val="it-IT"/>
        </w:rPr>
        <w:t xml:space="preserve"> particolare, è parziale verso coloro che </w:t>
      </w:r>
      <w:r w:rsidR="00D90358" w:rsidRPr="003B6181">
        <w:rPr>
          <w:rFonts w:ascii="Lato" w:hAnsi="Lato"/>
          <w:lang w:val="it-IT"/>
        </w:rPr>
        <w:t>hanno una relazione con lui</w:t>
      </w:r>
      <w:r w:rsidRPr="003B6181">
        <w:rPr>
          <w:rFonts w:ascii="Lato" w:hAnsi="Lato"/>
          <w:lang w:val="it-IT"/>
        </w:rPr>
        <w:t xml:space="preserve"> e che fanno ciò che è giusto. Lo standard per la giustizia in passato è stata l'aderenza alla legge ebraica. Tuttavia, Pietro dice che ora i criteri </w:t>
      </w:r>
      <w:r w:rsidR="00D90358" w:rsidRPr="003B6181">
        <w:rPr>
          <w:rFonts w:ascii="Lato" w:hAnsi="Lato"/>
          <w:lang w:val="it-IT"/>
        </w:rPr>
        <w:t>sono diversi</w:t>
      </w:r>
      <w:r w:rsidRPr="003B6181">
        <w:rPr>
          <w:rFonts w:ascii="Lato" w:hAnsi="Lato"/>
          <w:lang w:val="it-IT"/>
        </w:rPr>
        <w:t>.</w:t>
      </w:r>
    </w:p>
    <w:p w14:paraId="2CDF2F55" w14:textId="77777777" w:rsidR="00F45B0E" w:rsidRPr="003B6181" w:rsidRDefault="00F45B0E" w:rsidP="003B6181">
      <w:pPr>
        <w:jc w:val="both"/>
        <w:rPr>
          <w:rFonts w:ascii="Lato" w:hAnsi="Lato"/>
          <w:lang w:val="it-IT"/>
        </w:rPr>
      </w:pPr>
    </w:p>
    <w:p w14:paraId="21415C03" w14:textId="4A7E6F20" w:rsidR="00F45B0E" w:rsidRPr="003B6181" w:rsidRDefault="00F45B0E" w:rsidP="003B6181">
      <w:pPr>
        <w:jc w:val="both"/>
        <w:rPr>
          <w:rFonts w:ascii="Lato" w:hAnsi="Lato"/>
          <w:lang w:val="it-IT"/>
        </w:rPr>
      </w:pPr>
      <w:r w:rsidRPr="003B6181">
        <w:rPr>
          <w:rFonts w:ascii="Lato" w:hAnsi="Lato"/>
          <w:lang w:val="it-IT"/>
        </w:rPr>
        <w:t xml:space="preserve">Questo </w:t>
      </w:r>
      <w:r w:rsidR="005E68ED" w:rsidRPr="003B6181">
        <w:rPr>
          <w:rFonts w:ascii="Lato" w:hAnsi="Lato"/>
          <w:lang w:val="it-IT"/>
        </w:rPr>
        <w:t>“opera giustamente</w:t>
      </w:r>
      <w:r w:rsidRPr="003B6181">
        <w:rPr>
          <w:rFonts w:ascii="Lato" w:hAnsi="Lato"/>
          <w:lang w:val="it-IT"/>
        </w:rPr>
        <w:t xml:space="preserve">” non è giustizia basata sulle opere, ma riconosce che Dio si aspetta una corrispondenza tra fede e </w:t>
      </w:r>
      <w:r w:rsidR="005E68ED" w:rsidRPr="003B6181">
        <w:rPr>
          <w:rFonts w:ascii="Lato" w:hAnsi="Lato"/>
          <w:lang w:val="it-IT"/>
        </w:rPr>
        <w:t>prassi</w:t>
      </w:r>
      <w:r w:rsidRPr="003B6181">
        <w:rPr>
          <w:rFonts w:ascii="Lato" w:hAnsi="Lato"/>
          <w:lang w:val="it-IT"/>
        </w:rPr>
        <w:t xml:space="preserve">. Una persona che </w:t>
      </w:r>
      <w:r w:rsidR="005E68ED" w:rsidRPr="003B6181">
        <w:rPr>
          <w:rFonts w:ascii="Lato" w:hAnsi="Lato"/>
          <w:lang w:val="it-IT"/>
        </w:rPr>
        <w:t>è in relazione con</w:t>
      </w:r>
      <w:r w:rsidRPr="003B6181">
        <w:rPr>
          <w:rFonts w:ascii="Lato" w:hAnsi="Lato"/>
          <w:lang w:val="it-IT"/>
        </w:rPr>
        <w:t xml:space="preserve"> Dio cercherà di onorare Dio agendo in accordo con la </w:t>
      </w:r>
      <w:r w:rsidR="005E68ED" w:rsidRPr="003B6181">
        <w:rPr>
          <w:rFonts w:ascii="Lato" w:hAnsi="Lato"/>
          <w:lang w:val="it-IT"/>
        </w:rPr>
        <w:t xml:space="preserve">sua </w:t>
      </w:r>
      <w:r w:rsidRPr="003B6181">
        <w:rPr>
          <w:rFonts w:ascii="Lato" w:hAnsi="Lato"/>
          <w:lang w:val="it-IT"/>
        </w:rPr>
        <w:t xml:space="preserve">volontà. La grazia è ancora necessaria, </w:t>
      </w:r>
      <w:r w:rsidR="005E68ED" w:rsidRPr="003B6181">
        <w:rPr>
          <w:rFonts w:ascii="Lato" w:hAnsi="Lato"/>
          <w:lang w:val="it-IT"/>
        </w:rPr>
        <w:t>ma n</w:t>
      </w:r>
      <w:r w:rsidRPr="003B6181">
        <w:rPr>
          <w:rFonts w:ascii="Lato" w:hAnsi="Lato"/>
          <w:lang w:val="it-IT"/>
        </w:rPr>
        <w:t>on è accettabile professare la fede senza fare alcuno sforzo per fare la volontà di Dio.</w:t>
      </w:r>
    </w:p>
    <w:p w14:paraId="63739496" w14:textId="77777777" w:rsidR="00F45B0E" w:rsidRPr="003B6181" w:rsidRDefault="00F45B0E" w:rsidP="003B6181">
      <w:pPr>
        <w:jc w:val="both"/>
        <w:rPr>
          <w:rFonts w:ascii="Lato" w:hAnsi="Lato"/>
          <w:lang w:val="it-IT"/>
        </w:rPr>
      </w:pPr>
    </w:p>
    <w:p w14:paraId="0F63D8C6" w14:textId="337276BD" w:rsidR="00F45B0E" w:rsidRPr="003B6181" w:rsidRDefault="00201BE5" w:rsidP="003B6181">
      <w:pPr>
        <w:jc w:val="both"/>
        <w:rPr>
          <w:rFonts w:ascii="Lato" w:hAnsi="Lato"/>
          <w:lang w:val="it-IT"/>
        </w:rPr>
      </w:pPr>
      <w:r>
        <w:rPr>
          <w:rFonts w:ascii="Lato" w:hAnsi="Lato"/>
          <w:lang w:val="it-IT"/>
        </w:rPr>
        <w:t>v</w:t>
      </w:r>
      <w:r w:rsidR="003B6181" w:rsidRPr="003B6181">
        <w:rPr>
          <w:rFonts w:ascii="Lato" w:hAnsi="Lato"/>
          <w:lang w:val="it-IT"/>
        </w:rPr>
        <w:t xml:space="preserve">. </w:t>
      </w:r>
      <w:r w:rsidR="005E68ED" w:rsidRPr="003B6181">
        <w:rPr>
          <w:rFonts w:ascii="Lato" w:hAnsi="Lato"/>
          <w:lang w:val="it-IT"/>
        </w:rPr>
        <w:t>36</w:t>
      </w:r>
    </w:p>
    <w:p w14:paraId="7C9881E5" w14:textId="567506BB" w:rsidR="005E68ED" w:rsidRPr="00201BE5" w:rsidRDefault="005E68ED" w:rsidP="003B6181">
      <w:pPr>
        <w:jc w:val="both"/>
        <w:rPr>
          <w:rFonts w:ascii="Lato" w:hAnsi="Lato"/>
          <w:i/>
          <w:iCs/>
          <w:color w:val="000000"/>
          <w:shd w:val="clear" w:color="auto" w:fill="FFFFFF"/>
          <w:lang w:val="it-IT"/>
        </w:rPr>
      </w:pPr>
      <w:r w:rsidRPr="00201BE5">
        <w:rPr>
          <w:rFonts w:ascii="Lato" w:hAnsi="Lato"/>
          <w:i/>
          <w:iCs/>
          <w:color w:val="000000"/>
          <w:shd w:val="clear" w:color="auto" w:fill="FFFFFF"/>
          <w:lang w:val="it-IT"/>
        </w:rPr>
        <w:t>Questa è la parola che egli ha diretta ai figli d'Israele, portando il lieto messaggio di pace</w:t>
      </w:r>
      <w:r w:rsidRPr="003B6181">
        <w:rPr>
          <w:rFonts w:ascii="Lato" w:hAnsi="Lato"/>
          <w:color w:val="000000"/>
          <w:shd w:val="clear" w:color="auto" w:fill="FFFFFF"/>
          <w:lang w:val="it-IT"/>
        </w:rPr>
        <w:t xml:space="preserve"> </w:t>
      </w:r>
      <w:r w:rsidRPr="003B6181">
        <w:rPr>
          <w:rFonts w:ascii="Lato" w:hAnsi="Lato"/>
          <w:lang w:val="it-IT"/>
        </w:rPr>
        <w:t xml:space="preserve">(greco: </w:t>
      </w:r>
      <w:proofErr w:type="spellStart"/>
      <w:r w:rsidRPr="003B6181">
        <w:rPr>
          <w:rFonts w:ascii="Lato" w:hAnsi="Lato"/>
          <w:lang w:val="it-IT"/>
        </w:rPr>
        <w:t>eirenen</w:t>
      </w:r>
      <w:proofErr w:type="spellEnd"/>
      <w:r w:rsidRPr="003B6181">
        <w:rPr>
          <w:rFonts w:ascii="Lato" w:hAnsi="Lato"/>
          <w:lang w:val="it-IT"/>
        </w:rPr>
        <w:t xml:space="preserve">—da </w:t>
      </w:r>
      <w:proofErr w:type="spellStart"/>
      <w:r w:rsidRPr="003B6181">
        <w:rPr>
          <w:rFonts w:ascii="Lato" w:hAnsi="Lato"/>
          <w:lang w:val="it-IT"/>
        </w:rPr>
        <w:t>eirene</w:t>
      </w:r>
      <w:proofErr w:type="spellEnd"/>
      <w:r w:rsidRPr="003B6181">
        <w:rPr>
          <w:rFonts w:ascii="Lato" w:hAnsi="Lato"/>
          <w:lang w:val="it-IT"/>
        </w:rPr>
        <w:t xml:space="preserve">) </w:t>
      </w:r>
      <w:r w:rsidRPr="00201BE5">
        <w:rPr>
          <w:rFonts w:ascii="Lato" w:hAnsi="Lato"/>
          <w:i/>
          <w:iCs/>
          <w:color w:val="000000"/>
          <w:shd w:val="clear" w:color="auto" w:fill="FFFFFF"/>
          <w:lang w:val="it-IT"/>
        </w:rPr>
        <w:t>per mezzo di Gesù Cristo. Egli è il Signore di tutti.</w:t>
      </w:r>
      <w:r w:rsidRPr="00201BE5">
        <w:rPr>
          <w:rStyle w:val="apple-converted-space"/>
          <w:rFonts w:ascii="Lato" w:hAnsi="Lato"/>
          <w:i/>
          <w:iCs/>
          <w:color w:val="000000"/>
          <w:shd w:val="clear" w:color="auto" w:fill="FFFFFF"/>
          <w:lang w:val="it-IT"/>
        </w:rPr>
        <w:t> </w:t>
      </w:r>
    </w:p>
    <w:p w14:paraId="2B5549FA" w14:textId="77777777" w:rsidR="005E68ED" w:rsidRPr="003B6181" w:rsidRDefault="005E68ED" w:rsidP="003B6181">
      <w:pPr>
        <w:jc w:val="both"/>
        <w:rPr>
          <w:rFonts w:ascii="Lato" w:hAnsi="Lato"/>
          <w:color w:val="000000"/>
          <w:shd w:val="clear" w:color="auto" w:fill="FFFFFF"/>
          <w:lang w:val="it-IT"/>
        </w:rPr>
      </w:pPr>
    </w:p>
    <w:p w14:paraId="18CD2F3A" w14:textId="3B524751" w:rsidR="00F45B0E" w:rsidRPr="003B6181" w:rsidRDefault="00F45B0E" w:rsidP="003B6181">
      <w:pPr>
        <w:jc w:val="both"/>
        <w:rPr>
          <w:rFonts w:ascii="Lato" w:hAnsi="Lato"/>
          <w:lang w:val="it-IT"/>
        </w:rPr>
      </w:pPr>
      <w:r w:rsidRPr="003B6181">
        <w:rPr>
          <w:rFonts w:ascii="Lato" w:hAnsi="Lato"/>
          <w:lang w:val="it-IT"/>
        </w:rPr>
        <w:t xml:space="preserve">La pace </w:t>
      </w:r>
      <w:proofErr w:type="spellStart"/>
      <w:r w:rsidRPr="003B6181">
        <w:rPr>
          <w:rFonts w:ascii="Lato" w:hAnsi="Lato"/>
          <w:lang w:val="it-IT"/>
        </w:rPr>
        <w:t>eirene</w:t>
      </w:r>
      <w:proofErr w:type="spellEnd"/>
      <w:r w:rsidRPr="003B6181">
        <w:rPr>
          <w:rFonts w:ascii="Lato" w:hAnsi="Lato"/>
          <w:lang w:val="it-IT"/>
        </w:rPr>
        <w:t xml:space="preserve"> che Gesù è venuto a portare è come l</w:t>
      </w:r>
      <w:r w:rsidR="005E68ED" w:rsidRPr="003B6181">
        <w:rPr>
          <w:rFonts w:ascii="Lato" w:hAnsi="Lato"/>
          <w:lang w:val="it-IT"/>
        </w:rPr>
        <w:t>o</w:t>
      </w:r>
      <w:r w:rsidRPr="003B6181">
        <w:rPr>
          <w:rFonts w:ascii="Lato" w:hAnsi="Lato"/>
          <w:lang w:val="it-IT"/>
        </w:rPr>
        <w:t xml:space="preserve"> shalom dell'Antico Testamento. È il tipo di pace spirituale che si sperimenta quando si è con </w:t>
      </w:r>
      <w:r w:rsidR="005E68ED" w:rsidRPr="003B6181">
        <w:rPr>
          <w:rFonts w:ascii="Lato" w:hAnsi="Lato"/>
          <w:lang w:val="it-IT"/>
        </w:rPr>
        <w:t xml:space="preserve">la coscienza a posto con </w:t>
      </w:r>
      <w:r w:rsidRPr="003B6181">
        <w:rPr>
          <w:rFonts w:ascii="Lato" w:hAnsi="Lato"/>
          <w:lang w:val="it-IT"/>
        </w:rPr>
        <w:t>Dio e con il</w:t>
      </w:r>
      <w:r w:rsidR="00E53495">
        <w:rPr>
          <w:rFonts w:ascii="Lato" w:hAnsi="Lato"/>
          <w:lang w:val="it-IT"/>
        </w:rPr>
        <w:t xml:space="preserve"> </w:t>
      </w:r>
      <w:r w:rsidRPr="003B6181">
        <w:rPr>
          <w:rFonts w:ascii="Lato" w:hAnsi="Lato"/>
          <w:lang w:val="it-IT"/>
        </w:rPr>
        <w:t>prossim</w:t>
      </w:r>
      <w:r w:rsidR="00E53495">
        <w:rPr>
          <w:rFonts w:ascii="Lato" w:hAnsi="Lato"/>
          <w:lang w:val="it-IT"/>
        </w:rPr>
        <w:t>o</w:t>
      </w:r>
      <w:r w:rsidRPr="003B6181">
        <w:rPr>
          <w:rFonts w:ascii="Lato" w:hAnsi="Lato"/>
          <w:lang w:val="it-IT"/>
        </w:rPr>
        <w:t xml:space="preserve">, il tipo di vita "centrata" su Dio, </w:t>
      </w:r>
      <w:r w:rsidR="005E68ED" w:rsidRPr="003B6181">
        <w:rPr>
          <w:rFonts w:ascii="Lato" w:hAnsi="Lato"/>
          <w:lang w:val="it-IT"/>
        </w:rPr>
        <w:t xml:space="preserve">il </w:t>
      </w:r>
      <w:r w:rsidRPr="003B6181">
        <w:rPr>
          <w:rFonts w:ascii="Lato" w:hAnsi="Lato"/>
          <w:lang w:val="it-IT"/>
        </w:rPr>
        <w:t>tipo di vita che rende possibile dormire la notte, sapendo di aver cercato di fare la cosa giusta.</w:t>
      </w:r>
      <w:r w:rsidR="003B6181" w:rsidRPr="003B6181">
        <w:rPr>
          <w:rFonts w:ascii="Lato" w:hAnsi="Lato"/>
          <w:lang w:val="it-IT"/>
        </w:rPr>
        <w:t xml:space="preserve"> </w:t>
      </w:r>
      <w:r w:rsidRPr="003B6181">
        <w:rPr>
          <w:rFonts w:ascii="Lato" w:hAnsi="Lato"/>
          <w:lang w:val="it-IT"/>
        </w:rPr>
        <w:t xml:space="preserve">È il tipo di pace </w:t>
      </w:r>
      <w:r w:rsidR="005E68ED" w:rsidRPr="003B6181">
        <w:rPr>
          <w:rFonts w:ascii="Lato" w:hAnsi="Lato"/>
          <w:lang w:val="it-IT"/>
        </w:rPr>
        <w:t>che si ha verso</w:t>
      </w:r>
      <w:r w:rsidRPr="003B6181">
        <w:rPr>
          <w:rFonts w:ascii="Lato" w:hAnsi="Lato"/>
          <w:lang w:val="it-IT"/>
        </w:rPr>
        <w:t xml:space="preserve"> Dio </w:t>
      </w:r>
      <w:r w:rsidR="003B6181" w:rsidRPr="003B6181">
        <w:rPr>
          <w:rFonts w:ascii="Lato" w:hAnsi="Lato"/>
          <w:lang w:val="it-IT"/>
        </w:rPr>
        <w:t xml:space="preserve">e </w:t>
      </w:r>
      <w:r w:rsidRPr="003B6181">
        <w:rPr>
          <w:rFonts w:ascii="Lato" w:hAnsi="Lato"/>
          <w:lang w:val="it-IT"/>
        </w:rPr>
        <w:t>che si ottiene onorando il comandamento</w:t>
      </w:r>
      <w:r w:rsidR="005E68ED" w:rsidRPr="003B6181">
        <w:rPr>
          <w:rFonts w:ascii="Lato" w:hAnsi="Lato"/>
          <w:lang w:val="it-IT"/>
        </w:rPr>
        <w:t>:</w:t>
      </w:r>
      <w:r w:rsidRPr="003B6181">
        <w:rPr>
          <w:rFonts w:ascii="Lato" w:hAnsi="Lato"/>
          <w:lang w:val="it-IT"/>
        </w:rPr>
        <w:t xml:space="preserve"> </w:t>
      </w:r>
      <w:r w:rsidR="005E68ED" w:rsidRPr="003B6181">
        <w:rPr>
          <w:rFonts w:ascii="Lato" w:hAnsi="Lato"/>
          <w:color w:val="000000"/>
          <w:shd w:val="clear" w:color="auto" w:fill="FFFFFF"/>
          <w:lang w:val="it-IT"/>
        </w:rPr>
        <w:t>«</w:t>
      </w:r>
      <w:r w:rsidR="005E68ED" w:rsidRPr="003B6181">
        <w:rPr>
          <w:rFonts w:ascii="Lato" w:hAnsi="Lato"/>
          <w:i/>
          <w:iCs/>
          <w:color w:val="000000"/>
          <w:lang w:val="it-IT"/>
        </w:rPr>
        <w:t>Ama il Signore Dio tuo con tutto il tuo cuore, con tutta l'anima tua, con tutta la forza tua, con tutta la mente tua, e il tuo prossimo come te stesso</w:t>
      </w:r>
      <w:r w:rsidR="005E68ED" w:rsidRPr="003B6181">
        <w:rPr>
          <w:rFonts w:ascii="Lato" w:hAnsi="Lato"/>
          <w:lang w:val="it-IT"/>
        </w:rPr>
        <w:t>” (</w:t>
      </w:r>
      <w:r w:rsidRPr="003B6181">
        <w:rPr>
          <w:rFonts w:ascii="Lato" w:hAnsi="Lato"/>
          <w:lang w:val="it-IT"/>
        </w:rPr>
        <w:t>Luca 10:27).</w:t>
      </w:r>
    </w:p>
    <w:p w14:paraId="1299863C" w14:textId="77777777" w:rsidR="00F45B0E" w:rsidRPr="003B6181" w:rsidRDefault="00F45B0E" w:rsidP="003B6181">
      <w:pPr>
        <w:jc w:val="both"/>
        <w:rPr>
          <w:rFonts w:ascii="Lato" w:hAnsi="Lato"/>
          <w:lang w:val="it-IT"/>
        </w:rPr>
      </w:pPr>
    </w:p>
    <w:p w14:paraId="26BF6E2F" w14:textId="7275F91E" w:rsidR="00F45B0E" w:rsidRPr="003B6181" w:rsidRDefault="003B6181" w:rsidP="003B6181">
      <w:pPr>
        <w:jc w:val="both"/>
        <w:rPr>
          <w:rFonts w:ascii="Lato" w:hAnsi="Lato"/>
          <w:lang w:val="it-IT"/>
        </w:rPr>
      </w:pPr>
      <w:r w:rsidRPr="003B6181">
        <w:rPr>
          <w:rFonts w:ascii="Lato" w:hAnsi="Lato"/>
          <w:lang w:val="it-IT"/>
        </w:rPr>
        <w:t>Q</w:t>
      </w:r>
      <w:r w:rsidR="00F45B0E" w:rsidRPr="003B6181">
        <w:rPr>
          <w:rFonts w:ascii="Lato" w:hAnsi="Lato"/>
          <w:lang w:val="it-IT"/>
        </w:rPr>
        <w:t>uesta pace</w:t>
      </w:r>
      <w:r w:rsidR="00201BE5">
        <w:rPr>
          <w:rFonts w:ascii="Lato" w:hAnsi="Lato"/>
          <w:lang w:val="it-IT"/>
        </w:rPr>
        <w:t>,</w:t>
      </w:r>
      <w:r w:rsidR="00F45B0E" w:rsidRPr="003B6181">
        <w:rPr>
          <w:rFonts w:ascii="Lato" w:hAnsi="Lato"/>
          <w:lang w:val="it-IT"/>
        </w:rPr>
        <w:t xml:space="preserve"> </w:t>
      </w:r>
      <w:proofErr w:type="spellStart"/>
      <w:r w:rsidR="00F45B0E" w:rsidRPr="003B6181">
        <w:rPr>
          <w:rFonts w:ascii="Lato" w:hAnsi="Lato"/>
          <w:lang w:val="it-IT"/>
        </w:rPr>
        <w:t>eirene</w:t>
      </w:r>
      <w:proofErr w:type="spellEnd"/>
      <w:r w:rsidR="00201BE5">
        <w:rPr>
          <w:rFonts w:ascii="Lato" w:hAnsi="Lato"/>
          <w:lang w:val="it-IT"/>
        </w:rPr>
        <w:t>,</w:t>
      </w:r>
      <w:r w:rsidR="00F45B0E" w:rsidRPr="003B6181">
        <w:rPr>
          <w:rFonts w:ascii="Lato" w:hAnsi="Lato"/>
          <w:lang w:val="it-IT"/>
        </w:rPr>
        <w:t xml:space="preserve"> non può essere ottenuta con i propri sforzi. Dio ha inviato il messaggio di pace "per mezzo di Gesù Cristo". Gesù rende possibile raggiungere questa pace, perché "egli è il Signore di tutti</w:t>
      </w:r>
      <w:r w:rsidR="00201BE5">
        <w:rPr>
          <w:rFonts w:ascii="Lato" w:hAnsi="Lato"/>
          <w:lang w:val="it-IT"/>
        </w:rPr>
        <w:t xml:space="preserve"> – </w:t>
      </w:r>
      <w:proofErr w:type="spellStart"/>
      <w:r w:rsidR="00201BE5">
        <w:rPr>
          <w:rFonts w:ascii="Lato" w:hAnsi="Lato"/>
          <w:lang w:val="it-IT"/>
        </w:rPr>
        <w:t>tutt</w:t>
      </w:r>
      <w:proofErr w:type="spellEnd"/>
      <w:r w:rsidR="00201BE5">
        <w:rPr>
          <w:rFonts w:ascii="Lato" w:hAnsi="Lato"/>
          <w:lang w:val="it-IT"/>
        </w:rPr>
        <w:t>@</w:t>
      </w:r>
      <w:r w:rsidR="00F45B0E" w:rsidRPr="003B6181">
        <w:rPr>
          <w:rFonts w:ascii="Lato" w:hAnsi="Lato"/>
          <w:lang w:val="it-IT"/>
        </w:rPr>
        <w:t>"</w:t>
      </w:r>
      <w:r w:rsidRPr="003B6181">
        <w:rPr>
          <w:rFonts w:ascii="Lato" w:hAnsi="Lato"/>
          <w:lang w:val="it-IT"/>
        </w:rPr>
        <w:t xml:space="preserve">, </w:t>
      </w:r>
      <w:r w:rsidR="00F45B0E" w:rsidRPr="003B6181">
        <w:rPr>
          <w:rFonts w:ascii="Lato" w:hAnsi="Lato"/>
          <w:lang w:val="it-IT"/>
        </w:rPr>
        <w:t>non solo degli ebrei, ma anche dei gentili</w:t>
      </w:r>
      <w:r w:rsidRPr="003B6181">
        <w:rPr>
          <w:rFonts w:ascii="Lato" w:hAnsi="Lato"/>
          <w:lang w:val="it-IT"/>
        </w:rPr>
        <w:t xml:space="preserve">, non solo degli </w:t>
      </w:r>
      <w:proofErr w:type="spellStart"/>
      <w:r w:rsidRPr="003B6181">
        <w:rPr>
          <w:rFonts w:ascii="Lato" w:hAnsi="Lato"/>
          <w:lang w:val="it-IT"/>
        </w:rPr>
        <w:t>eteronormati</w:t>
      </w:r>
      <w:proofErr w:type="spellEnd"/>
      <w:r w:rsidRPr="003B6181">
        <w:rPr>
          <w:rFonts w:ascii="Lato" w:hAnsi="Lato"/>
          <w:lang w:val="it-IT"/>
        </w:rPr>
        <w:t xml:space="preserve"> ma anche degli asessua</w:t>
      </w:r>
      <w:r w:rsidR="00E53495">
        <w:rPr>
          <w:rFonts w:ascii="Lato" w:hAnsi="Lato"/>
          <w:lang w:val="it-IT"/>
        </w:rPr>
        <w:t>l</w:t>
      </w:r>
      <w:r w:rsidRPr="003B6181">
        <w:rPr>
          <w:rFonts w:ascii="Lato" w:hAnsi="Lato"/>
          <w:lang w:val="it-IT"/>
        </w:rPr>
        <w:t xml:space="preserve">i, non solo dei transgender ma anche dei queer, </w:t>
      </w:r>
      <w:r w:rsidR="00F45B0E" w:rsidRPr="003B6181">
        <w:rPr>
          <w:rFonts w:ascii="Lato" w:hAnsi="Lato"/>
          <w:lang w:val="it-IT"/>
        </w:rPr>
        <w:t xml:space="preserve">non solo dei bianchi </w:t>
      </w:r>
      <w:r w:rsidRPr="003B6181">
        <w:rPr>
          <w:rFonts w:ascii="Lato" w:hAnsi="Lato"/>
          <w:lang w:val="it-IT"/>
        </w:rPr>
        <w:t xml:space="preserve">ma anche </w:t>
      </w:r>
      <w:r w:rsidR="00F45B0E" w:rsidRPr="003B6181">
        <w:rPr>
          <w:rFonts w:ascii="Lato" w:hAnsi="Lato"/>
          <w:lang w:val="it-IT"/>
        </w:rPr>
        <w:t>dei neri</w:t>
      </w:r>
      <w:r w:rsidRPr="003B6181">
        <w:rPr>
          <w:rFonts w:ascii="Lato" w:hAnsi="Lato"/>
          <w:lang w:val="it-IT"/>
        </w:rPr>
        <w:t xml:space="preserve">, </w:t>
      </w:r>
      <w:r w:rsidR="00F45B0E" w:rsidRPr="003B6181">
        <w:rPr>
          <w:rFonts w:ascii="Lato" w:hAnsi="Lato"/>
          <w:lang w:val="it-IT"/>
        </w:rPr>
        <w:t xml:space="preserve">non solo degli uomini </w:t>
      </w:r>
      <w:r w:rsidRPr="003B6181">
        <w:rPr>
          <w:rFonts w:ascii="Lato" w:hAnsi="Lato"/>
          <w:lang w:val="it-IT"/>
        </w:rPr>
        <w:t>e</w:t>
      </w:r>
      <w:r w:rsidR="00F45B0E" w:rsidRPr="003B6181">
        <w:rPr>
          <w:rFonts w:ascii="Lato" w:hAnsi="Lato"/>
          <w:lang w:val="it-IT"/>
        </w:rPr>
        <w:t xml:space="preserve"> delle donne </w:t>
      </w:r>
      <w:r w:rsidRPr="003B6181">
        <w:rPr>
          <w:rFonts w:ascii="Lato" w:hAnsi="Lato"/>
          <w:lang w:val="it-IT"/>
        </w:rPr>
        <w:t xml:space="preserve"> ma anche dei non binari, </w:t>
      </w:r>
      <w:r w:rsidR="00F45B0E" w:rsidRPr="003B6181">
        <w:rPr>
          <w:rFonts w:ascii="Lato" w:hAnsi="Lato"/>
          <w:lang w:val="it-IT"/>
        </w:rPr>
        <w:t xml:space="preserve">non solo dei ricchi </w:t>
      </w:r>
      <w:r w:rsidRPr="003B6181">
        <w:rPr>
          <w:rFonts w:ascii="Lato" w:hAnsi="Lato"/>
          <w:lang w:val="it-IT"/>
        </w:rPr>
        <w:t xml:space="preserve">ma anche </w:t>
      </w:r>
      <w:r w:rsidR="00F45B0E" w:rsidRPr="003B6181">
        <w:rPr>
          <w:rFonts w:ascii="Lato" w:hAnsi="Lato"/>
          <w:lang w:val="it-IT"/>
        </w:rPr>
        <w:t xml:space="preserve">dei poveri </w:t>
      </w:r>
      <w:r w:rsidRPr="003B6181">
        <w:rPr>
          <w:rFonts w:ascii="Lato" w:hAnsi="Lato"/>
          <w:lang w:val="it-IT"/>
        </w:rPr>
        <w:t>…</w:t>
      </w:r>
      <w:r w:rsidR="00F45B0E" w:rsidRPr="003B6181">
        <w:rPr>
          <w:rFonts w:ascii="Lato" w:hAnsi="Lato"/>
          <w:lang w:val="it-IT"/>
        </w:rPr>
        <w:t xml:space="preserve"> "egli è il Signore di </w:t>
      </w:r>
      <w:proofErr w:type="spellStart"/>
      <w:r w:rsidR="00F45B0E" w:rsidRPr="003B6181">
        <w:rPr>
          <w:rFonts w:ascii="Lato" w:hAnsi="Lato"/>
          <w:lang w:val="it-IT"/>
        </w:rPr>
        <w:t>tutt</w:t>
      </w:r>
      <w:proofErr w:type="spellEnd"/>
      <w:r w:rsidR="00201BE5">
        <w:rPr>
          <w:rFonts w:ascii="Lato" w:hAnsi="Lato"/>
          <w:lang w:val="it-IT"/>
        </w:rPr>
        <w:t>@</w:t>
      </w:r>
      <w:r w:rsidR="00F45B0E" w:rsidRPr="003B6181">
        <w:rPr>
          <w:rFonts w:ascii="Lato" w:hAnsi="Lato"/>
          <w:lang w:val="it-IT"/>
        </w:rPr>
        <w:t>".</w:t>
      </w:r>
    </w:p>
    <w:p w14:paraId="18F2D85E" w14:textId="77777777" w:rsidR="00F45B0E" w:rsidRPr="003B6181" w:rsidRDefault="00F45B0E" w:rsidP="003B6181">
      <w:pPr>
        <w:jc w:val="both"/>
        <w:rPr>
          <w:rFonts w:ascii="Lato" w:hAnsi="Lato"/>
          <w:lang w:val="it-IT"/>
        </w:rPr>
      </w:pPr>
    </w:p>
    <w:p w14:paraId="37635914" w14:textId="2FEC3541" w:rsidR="00F45B0E" w:rsidRDefault="003B6181" w:rsidP="003B6181">
      <w:pPr>
        <w:jc w:val="both"/>
        <w:rPr>
          <w:rFonts w:ascii="Lato" w:hAnsi="Lato"/>
          <w:lang w:val="it-IT"/>
        </w:rPr>
      </w:pPr>
      <w:r w:rsidRPr="003B6181">
        <w:rPr>
          <w:rFonts w:ascii="Lato" w:hAnsi="Lato"/>
          <w:lang w:val="it-IT"/>
        </w:rPr>
        <w:t>Occorre ricordarsi</w:t>
      </w:r>
      <w:r w:rsidR="00F45B0E" w:rsidRPr="003B6181">
        <w:rPr>
          <w:rFonts w:ascii="Lato" w:hAnsi="Lato"/>
          <w:lang w:val="it-IT"/>
        </w:rPr>
        <w:t xml:space="preserve"> che Pietro sta dicendo queste cose a un centurione romano. Dire che Gesù "è il Signore di </w:t>
      </w:r>
      <w:proofErr w:type="spellStart"/>
      <w:r w:rsidR="00F45B0E" w:rsidRPr="003B6181">
        <w:rPr>
          <w:rFonts w:ascii="Lato" w:hAnsi="Lato"/>
          <w:lang w:val="it-IT"/>
        </w:rPr>
        <w:t>tutt</w:t>
      </w:r>
      <w:proofErr w:type="spellEnd"/>
      <w:r w:rsidR="00201BE5">
        <w:rPr>
          <w:rFonts w:ascii="Lato" w:hAnsi="Lato"/>
          <w:lang w:val="it-IT"/>
        </w:rPr>
        <w:t>@</w:t>
      </w:r>
      <w:r w:rsidR="00F45B0E" w:rsidRPr="003B6181">
        <w:rPr>
          <w:rFonts w:ascii="Lato" w:hAnsi="Lato"/>
          <w:lang w:val="it-IT"/>
        </w:rPr>
        <w:t>" potrebbe essere considerato tradimento in un sistema che onora Cesare come Signore</w:t>
      </w:r>
      <w:r w:rsidRPr="003B6181">
        <w:rPr>
          <w:rFonts w:ascii="Lato" w:hAnsi="Lato"/>
          <w:lang w:val="it-IT"/>
        </w:rPr>
        <w:t xml:space="preserve"> eppure Pietro </w:t>
      </w:r>
      <w:r w:rsidR="00201BE5">
        <w:rPr>
          <w:rFonts w:ascii="Lato" w:hAnsi="Lato"/>
          <w:lang w:val="it-IT"/>
        </w:rPr>
        <w:t xml:space="preserve">è interessante notare che </w:t>
      </w:r>
      <w:r w:rsidRPr="003B6181">
        <w:rPr>
          <w:rFonts w:ascii="Lato" w:hAnsi="Lato"/>
          <w:lang w:val="it-IT"/>
        </w:rPr>
        <w:t xml:space="preserve">non teme alcuna ritorsione perché </w:t>
      </w:r>
      <w:r w:rsidR="00201BE5">
        <w:rPr>
          <w:rFonts w:ascii="Lato" w:hAnsi="Lato"/>
          <w:lang w:val="it-IT"/>
        </w:rPr>
        <w:t>è forte nella</w:t>
      </w:r>
      <w:r w:rsidRPr="003B6181">
        <w:rPr>
          <w:rFonts w:ascii="Lato" w:hAnsi="Lato"/>
          <w:lang w:val="it-IT"/>
        </w:rPr>
        <w:t xml:space="preserve"> la sua testimonianza</w:t>
      </w:r>
      <w:r w:rsidR="00F45B0E" w:rsidRPr="003B6181">
        <w:rPr>
          <w:rFonts w:ascii="Lato" w:hAnsi="Lato"/>
          <w:lang w:val="it-IT"/>
        </w:rPr>
        <w:t>.</w:t>
      </w:r>
    </w:p>
    <w:p w14:paraId="56F57E1F" w14:textId="6E4B163B" w:rsidR="00201BE5" w:rsidRDefault="004045E9" w:rsidP="003B6181">
      <w:pPr>
        <w:jc w:val="both"/>
        <w:rPr>
          <w:rFonts w:ascii="Lato" w:hAnsi="Lato"/>
          <w:lang w:val="it-IT"/>
        </w:rPr>
      </w:pPr>
      <w:r>
        <w:rPr>
          <w:rFonts w:ascii="Lato" w:hAnsi="Lato"/>
          <w:lang w:val="it-IT"/>
        </w:rPr>
        <w:lastRenderedPageBreak/>
        <w:t>Tracc</w:t>
      </w:r>
      <w:r w:rsidR="0073137D">
        <w:rPr>
          <w:rFonts w:ascii="Lato" w:hAnsi="Lato"/>
          <w:lang w:val="it-IT"/>
        </w:rPr>
        <w:t>e</w:t>
      </w:r>
      <w:r>
        <w:rPr>
          <w:rFonts w:ascii="Lato" w:hAnsi="Lato"/>
          <w:lang w:val="it-IT"/>
        </w:rPr>
        <w:t xml:space="preserve"> per la predicazione</w:t>
      </w:r>
    </w:p>
    <w:p w14:paraId="1E09AE91" w14:textId="77777777" w:rsidR="00F73033" w:rsidRPr="00F73033" w:rsidRDefault="00F73033" w:rsidP="00F73033">
      <w:pPr>
        <w:pStyle w:val="Didefault"/>
        <w:spacing w:before="0" w:line="240" w:lineRule="auto"/>
        <w:rPr>
          <w:rFonts w:ascii="Lato" w:eastAsiaTheme="minorHAnsi" w:hAnsi="Lato" w:cstheme="minorBidi"/>
          <w:color w:val="auto"/>
          <w:bdr w:val="none" w:sz="0" w:space="0" w:color="auto"/>
          <w:lang w:eastAsia="en-US"/>
          <w14:textOutline w14:w="0" w14:cap="rnd" w14:cmpd="sng" w14:algn="ctr">
            <w14:noFill/>
            <w14:prstDash w14:val="solid"/>
            <w14:bevel/>
          </w14:textOutline>
        </w:rPr>
      </w:pPr>
    </w:p>
    <w:p w14:paraId="747ABA1A" w14:textId="77777777" w:rsidR="00F73033" w:rsidRPr="00F73033" w:rsidRDefault="00F73033" w:rsidP="00F73033">
      <w:pPr>
        <w:pStyle w:val="Didefault"/>
        <w:spacing w:before="0" w:line="240" w:lineRule="auto"/>
        <w:jc w:val="both"/>
        <w:rPr>
          <w:rFonts w:ascii="Lato" w:eastAsiaTheme="minorHAnsi" w:hAnsi="Lato" w:cstheme="minorBidi"/>
          <w:color w:val="auto"/>
          <w:bdr w:val="none" w:sz="0" w:space="0" w:color="auto"/>
          <w:lang w:eastAsia="en-US"/>
          <w14:textOutline w14:w="0" w14:cap="rnd" w14:cmpd="sng" w14:algn="ctr">
            <w14:noFill/>
            <w14:prstDash w14:val="solid"/>
            <w14:bevel/>
          </w14:textOutline>
        </w:rPr>
      </w:pP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Pietro prende la parola. Quando nelle Scritture qualcuno apre la bocca (il termine che viene usato è questo), sappiamo che quello che sta per dire è qualcosa di importante. Siamo messe e messi in allerta: stiamo per ascoltare qualcosa che cambierà il nostro modo di vedere le cose. </w:t>
      </w:r>
    </w:p>
    <w:p w14:paraId="234277F3" w14:textId="1A56F5D0" w:rsidR="00F73033" w:rsidRPr="00F73033" w:rsidRDefault="00F73033" w:rsidP="00F73033">
      <w:pPr>
        <w:pStyle w:val="Didefault"/>
        <w:spacing w:before="0" w:line="240" w:lineRule="auto"/>
        <w:jc w:val="both"/>
        <w:rPr>
          <w:rFonts w:ascii="Lato" w:eastAsiaTheme="minorHAnsi" w:hAnsi="Lato" w:cstheme="minorBidi"/>
          <w:color w:val="auto"/>
          <w:bdr w:val="none" w:sz="0" w:space="0" w:color="auto"/>
          <w:lang w:eastAsia="en-US"/>
          <w14:textOutline w14:w="0" w14:cap="rnd" w14:cmpd="sng" w14:algn="ctr">
            <w14:noFill/>
            <w14:prstDash w14:val="solid"/>
            <w14:bevel/>
          </w14:textOutline>
        </w:rPr>
      </w:pP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Pietro, infatti, ci dice che Dio non fa preferenze di persone, non tiene conto della nazionalità</w:t>
      </w:r>
      <w:r w:rsidR="0073137D">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 e </w:t>
      </w: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della situazione sociale</w:t>
      </w:r>
      <w:r w:rsidR="0073137D">
        <w:rPr>
          <w:rFonts w:ascii="Lato" w:eastAsiaTheme="minorHAnsi" w:hAnsi="Lato" w:cstheme="minorBidi"/>
          <w:color w:val="auto"/>
          <w:bdr w:val="none" w:sz="0" w:space="0" w:color="auto"/>
          <w:lang w:eastAsia="en-US"/>
          <w14:textOutline w14:w="0" w14:cap="rnd" w14:cmpd="sng" w14:algn="ctr">
            <w14:noFill/>
            <w14:prstDash w14:val="solid"/>
            <w14:bevel/>
          </w14:textOutline>
        </w:rPr>
        <w:t>.</w:t>
      </w:r>
    </w:p>
    <w:p w14:paraId="48006C89" w14:textId="246FB10A" w:rsidR="00F73033" w:rsidRPr="00F73033" w:rsidRDefault="00F73033" w:rsidP="00F73033">
      <w:pPr>
        <w:pStyle w:val="Didefault"/>
        <w:spacing w:before="0" w:line="240" w:lineRule="auto"/>
        <w:jc w:val="both"/>
        <w:rPr>
          <w:rFonts w:ascii="Lato" w:eastAsiaTheme="minorHAnsi" w:hAnsi="Lato" w:cstheme="minorBidi"/>
          <w:color w:val="auto"/>
          <w:bdr w:val="none" w:sz="0" w:space="0" w:color="auto"/>
          <w:lang w:eastAsia="en-US"/>
          <w14:textOutline w14:w="0" w14:cap="rnd" w14:cmpd="sng" w14:algn="ctr">
            <w14:noFill/>
            <w14:prstDash w14:val="solid"/>
            <w14:bevel/>
          </w14:textOutline>
        </w:rPr>
      </w:pP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Noi, oggi, possiamo dire che Dio non tiene conto del genere a cui apparteniamo o a cui sentiamo di appartenere, del nostro orientamento sessuale</w:t>
      </w:r>
      <w:r>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 e</w:t>
      </w: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 dei nostri cammini di vita.</w:t>
      </w:r>
    </w:p>
    <w:p w14:paraId="535093A4" w14:textId="29736EFA" w:rsidR="00F73033" w:rsidRPr="00F73033" w:rsidRDefault="0073137D" w:rsidP="00F73033">
      <w:pPr>
        <w:pStyle w:val="Didefault"/>
        <w:spacing w:before="0" w:line="240" w:lineRule="auto"/>
        <w:jc w:val="both"/>
        <w:rPr>
          <w:rFonts w:ascii="Lato" w:eastAsiaTheme="minorHAnsi" w:hAnsi="Lato" w:cstheme="minorBidi"/>
          <w:color w:val="auto"/>
          <w:bdr w:val="none" w:sz="0" w:space="0" w:color="auto"/>
          <w:lang w:eastAsia="en-US"/>
          <w14:textOutline w14:w="0" w14:cap="rnd" w14:cmpd="sng" w14:algn="ctr">
            <w14:noFill/>
            <w14:prstDash w14:val="solid"/>
            <w14:bevel/>
          </w14:textOutline>
        </w:rPr>
      </w:pPr>
      <w:r>
        <w:rPr>
          <w:rFonts w:ascii="Lato" w:eastAsiaTheme="minorHAnsi" w:hAnsi="Lato" w:cstheme="minorBidi"/>
          <w:color w:val="auto"/>
          <w:bdr w:val="none" w:sz="0" w:space="0" w:color="auto"/>
          <w:lang w:eastAsia="en-US"/>
          <w14:textOutline w14:w="0" w14:cap="rnd" w14:cmpd="sng" w14:algn="ctr">
            <w14:noFill/>
            <w14:prstDash w14:val="solid"/>
            <w14:bevel/>
          </w14:textOutline>
        </w:rPr>
        <w:t>I</w:t>
      </w:r>
      <w:r w:rsidR="00F73033"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l termine greco che viene usato (</w:t>
      </w:r>
      <w:proofErr w:type="spellStart"/>
      <w:r w:rsidR="00F73033" w:rsidRPr="00F73033">
        <w:rPr>
          <w:rFonts w:ascii="Lato" w:eastAsiaTheme="minorHAnsi" w:hAnsi="Lato" w:cstheme="minorBidi"/>
          <w:i/>
          <w:iCs/>
          <w:color w:val="auto"/>
          <w:bdr w:val="none" w:sz="0" w:space="0" w:color="auto"/>
          <w:lang w:eastAsia="en-US"/>
          <w14:textOutline w14:w="0" w14:cap="rnd" w14:cmpd="sng" w14:algn="ctr">
            <w14:noFill/>
            <w14:prstDash w14:val="solid"/>
            <w14:bevel/>
          </w14:textOutline>
        </w:rPr>
        <w:t>prosopolemptes</w:t>
      </w:r>
      <w:proofErr w:type="spellEnd"/>
      <w:r w:rsidR="00F73033"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può indicare il gesto del re che, guardando al volto del cortigiano che gli fa una riverenza, decide se accettare o meno quell’omaggio. Dio non si fa corrompere da inchini e da moine, ma guarda alla sostanza di ognuno, ognuna e ognun</w:t>
      </w:r>
      <w:r w:rsid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w:t>
      </w:r>
      <w:r w:rsidR="00F73033"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 di noi. Trova accoglienza presso di Lui chiunque ha timore di Dio e pratica la giustizia. È la fede in Gesù Cristo che purifica i cuori, nient’altro. </w:t>
      </w:r>
    </w:p>
    <w:p w14:paraId="31CDE5DF" w14:textId="77777777" w:rsidR="00D01211" w:rsidRDefault="00D01211" w:rsidP="00F73033">
      <w:pPr>
        <w:pStyle w:val="Didefault"/>
        <w:spacing w:before="0" w:line="240" w:lineRule="auto"/>
        <w:jc w:val="both"/>
        <w:rPr>
          <w:rFonts w:ascii="Lato" w:eastAsiaTheme="minorHAnsi" w:hAnsi="Lato" w:cstheme="minorBidi"/>
          <w:color w:val="auto"/>
          <w:bdr w:val="none" w:sz="0" w:space="0" w:color="auto"/>
          <w:lang w:eastAsia="en-US"/>
          <w14:textOutline w14:w="0" w14:cap="rnd" w14:cmpd="sng" w14:algn="ctr">
            <w14:noFill/>
            <w14:prstDash w14:val="solid"/>
            <w14:bevel/>
          </w14:textOutline>
        </w:rPr>
      </w:pPr>
    </w:p>
    <w:p w14:paraId="1D4B74E7" w14:textId="4379C6D6" w:rsidR="00F73033" w:rsidRPr="00F73033" w:rsidRDefault="00F73033" w:rsidP="00F73033">
      <w:pPr>
        <w:pStyle w:val="Didefault"/>
        <w:spacing w:before="0" w:line="240" w:lineRule="auto"/>
        <w:jc w:val="both"/>
        <w:rPr>
          <w:rFonts w:ascii="Lato" w:eastAsiaTheme="minorHAnsi" w:hAnsi="Lato" w:cstheme="minorBidi"/>
          <w:color w:val="auto"/>
          <w:bdr w:val="none" w:sz="0" w:space="0" w:color="auto"/>
          <w:lang w:eastAsia="en-US"/>
          <w14:textOutline w14:w="0" w14:cap="rnd" w14:cmpd="sng" w14:algn="ctr">
            <w14:noFill/>
            <w14:prstDash w14:val="solid"/>
            <w14:bevel/>
          </w14:textOutline>
        </w:rPr>
      </w:pP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Dio ci </w:t>
      </w:r>
      <w:r>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ha </w:t>
      </w: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fatto un dono grande portando alla nostra attenzione questo versetto in una situazione mondiale in cui </w:t>
      </w:r>
      <w:r w:rsidR="002A759E">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abbiamo a fare con </w:t>
      </w: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persone</w:t>
      </w:r>
      <w:r>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 – </w:t>
      </w: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alcune molto potenti, ma non </w:t>
      </w:r>
      <w:r w:rsidR="002A759E">
        <w:rPr>
          <w:rFonts w:ascii="Lato" w:eastAsiaTheme="minorHAnsi" w:hAnsi="Lato" w:cstheme="minorBidi"/>
          <w:color w:val="auto"/>
          <w:bdr w:val="none" w:sz="0" w:space="0" w:color="auto"/>
          <w:lang w:eastAsia="en-US"/>
          <w14:textOutline w14:w="0" w14:cap="rnd" w14:cmpd="sng" w14:algn="ctr">
            <w14:noFill/>
            <w14:prstDash w14:val="solid"/>
            <w14:bevel/>
          </w14:textOutline>
        </w:rPr>
        <w:t>dimentichiamo</w:t>
      </w: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 che il loro potere deriva </w:t>
      </w:r>
      <w:r w:rsidR="002A759E">
        <w:rPr>
          <w:rFonts w:ascii="Lato" w:eastAsiaTheme="minorHAnsi" w:hAnsi="Lato" w:cstheme="minorBidi"/>
          <w:color w:val="auto"/>
          <w:bdr w:val="none" w:sz="0" w:space="0" w:color="auto"/>
          <w:lang w:eastAsia="en-US"/>
          <w14:textOutline w14:w="0" w14:cap="rnd" w14:cmpd="sng" w14:algn="ctr">
            <w14:noFill/>
            <w14:prstDash w14:val="solid"/>
            <w14:bevel/>
          </w14:textOutline>
        </w:rPr>
        <w:t>da chi</w:t>
      </w: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 le sce</w:t>
      </w:r>
      <w:r w:rsidR="002A759E">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glie </w:t>
      </w: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come guide</w:t>
      </w:r>
      <w:r>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 – </w:t>
      </w:r>
      <w:r w:rsidR="002A759E">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che </w:t>
      </w: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pensano di poter e di dover, spesso proprio in nome di Dio, dis</w:t>
      </w:r>
      <w:r>
        <w:rPr>
          <w:rFonts w:ascii="Lato" w:eastAsiaTheme="minorHAnsi" w:hAnsi="Lato" w:cstheme="minorBidi"/>
          <w:color w:val="auto"/>
          <w:bdr w:val="none" w:sz="0" w:space="0" w:color="auto"/>
          <w:lang w:eastAsia="en-US"/>
          <w14:textOutline w14:w="0" w14:cap="rnd" w14:cmpd="sng" w14:algn="ctr">
            <w14:noFill/>
            <w14:prstDash w14:val="solid"/>
            <w14:bevel/>
          </w14:textOutline>
        </w:rPr>
        <w:t>tinguere</w:t>
      </w: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 tra chi ha diritto di esistere e chi no. Tra chi ha diritto di vivere nella prosperità e chi può e deve pagare il prezzo per questa </w:t>
      </w:r>
      <w:r w:rsidRPr="00F73033">
        <w:rPr>
          <w:rFonts w:ascii="Lato" w:eastAsiaTheme="minorHAnsi" w:hAnsi="Lato" w:cstheme="minorBidi"/>
          <w:b/>
          <w:bCs/>
          <w:color w:val="auto"/>
          <w:bdr w:val="none" w:sz="0" w:space="0" w:color="auto"/>
          <w:lang w:eastAsia="en-US"/>
          <w14:textOutline w14:w="0" w14:cap="rnd" w14:cmpd="sng" w14:algn="ctr">
            <w14:noFill/>
            <w14:prstDash w14:val="solid"/>
            <w14:bevel/>
          </w14:textOutline>
        </w:rPr>
        <w:t>parvenza</w:t>
      </w: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 di serenità e di benessere.</w:t>
      </w:r>
    </w:p>
    <w:p w14:paraId="72D084AD" w14:textId="77777777" w:rsidR="00F73033" w:rsidRPr="00F73033" w:rsidRDefault="00F73033" w:rsidP="00F73033">
      <w:pPr>
        <w:pStyle w:val="Didefault"/>
        <w:spacing w:before="0" w:line="240" w:lineRule="auto"/>
        <w:jc w:val="both"/>
        <w:rPr>
          <w:rFonts w:ascii="Lato" w:eastAsiaTheme="minorHAnsi" w:hAnsi="Lato" w:cstheme="minorBidi"/>
          <w:color w:val="auto"/>
          <w:bdr w:val="none" w:sz="0" w:space="0" w:color="auto"/>
          <w:lang w:eastAsia="en-US"/>
          <w14:textOutline w14:w="0" w14:cap="rnd" w14:cmpd="sng" w14:algn="ctr">
            <w14:noFill/>
            <w14:prstDash w14:val="solid"/>
            <w14:bevel/>
          </w14:textOutline>
        </w:rPr>
      </w:pPr>
      <w:r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Con le sue parole, Pietro ci dice chiaramente che tutta l’umanità può beneficiare della rivelazione fatta ad Israele. La priorità del popolo eletto non è messa in discussione, ma c’è una continuità salvifica.</w:t>
      </w:r>
    </w:p>
    <w:p w14:paraId="447EDAFB" w14:textId="41531CEB" w:rsidR="00F73033" w:rsidRPr="00F73033" w:rsidRDefault="0073137D" w:rsidP="00F73033">
      <w:pPr>
        <w:pStyle w:val="Didefault"/>
        <w:spacing w:before="0" w:line="240" w:lineRule="auto"/>
        <w:jc w:val="both"/>
        <w:rPr>
          <w:rFonts w:ascii="Lato" w:eastAsiaTheme="minorHAnsi" w:hAnsi="Lato" w:cstheme="minorBidi"/>
          <w:color w:val="auto"/>
          <w:bdr w:val="none" w:sz="0" w:space="0" w:color="auto"/>
          <w:lang w:eastAsia="en-US"/>
          <w14:textOutline w14:w="0" w14:cap="rnd" w14:cmpd="sng" w14:algn="ctr">
            <w14:noFill/>
            <w14:prstDash w14:val="solid"/>
            <w14:bevel/>
          </w14:textOutline>
        </w:rPr>
      </w:pPr>
      <w:r>
        <w:rPr>
          <w:rFonts w:ascii="Lato" w:eastAsiaTheme="minorHAnsi" w:hAnsi="Lato" w:cstheme="minorBidi"/>
          <w:color w:val="auto"/>
          <w:bdr w:val="none" w:sz="0" w:space="0" w:color="auto"/>
          <w:lang w:eastAsia="en-US"/>
          <w14:textOutline w14:w="0" w14:cap="rnd" w14:cmpd="sng" w14:algn="ctr">
            <w14:noFill/>
            <w14:prstDash w14:val="solid"/>
            <w14:bevel/>
          </w14:textOutline>
        </w:rPr>
        <w:t>Noi</w:t>
      </w:r>
      <w:r w:rsidR="00D01211">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 </w:t>
      </w:r>
      <w:r>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oggi </w:t>
      </w:r>
      <w:r w:rsid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abb</w:t>
      </w:r>
      <w:r w:rsidR="00F73033"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iamo </w:t>
      </w:r>
      <w:r w:rsid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il compito di </w:t>
      </w:r>
      <w:r w:rsidR="00F73033"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far risuonare con forza questo Evangelo.</w:t>
      </w:r>
      <w:r w:rsid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 </w:t>
      </w:r>
      <w:r w:rsidR="00F73033"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Dobbiamo proclamare che le persone omoaffettive, le persone che non vogliono vivere una vita nella condanna della disforia di genere</w:t>
      </w:r>
      <w:r w:rsid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 xml:space="preserve"> o </w:t>
      </w:r>
      <w:r w:rsidR="00F73033" w:rsidRPr="00F73033">
        <w:rPr>
          <w:rFonts w:ascii="Lato" w:eastAsiaTheme="minorHAnsi" w:hAnsi="Lato" w:cstheme="minorBidi"/>
          <w:color w:val="auto"/>
          <w:bdr w:val="none" w:sz="0" w:space="0" w:color="auto"/>
          <w:lang w:eastAsia="en-US"/>
          <w14:textOutline w14:w="0" w14:cap="rnd" w14:cmpd="sng" w14:algn="ctr">
            <w14:noFill/>
            <w14:prstDash w14:val="solid"/>
            <w14:bevel/>
          </w14:textOutline>
        </w:rPr>
        <w:t>che non vogliono etichette attribuite arbitrariamente da altre persone non tolgono nessun diritto a chi vuole vivere secondo i paradigmi e le categorie “tradizionali” (per dirla con le parole di chi usa ancora la natura a supporto delle proprie idee); non sono dei parassiti che tolgono linfa vitale. Così come non lo sono i e le migranti, i rifugiati e le rifugiate, chi è povero ed emarginato… tutte persone che agli occhi di qualcuno risultano scomode, minacce da allontanare o, peggio ancora, da eliminare (tradendo proprio quelle radici cristiane di cui spesso si dicono custodi e detentori).</w:t>
      </w:r>
    </w:p>
    <w:p w14:paraId="7FE7E418" w14:textId="33D05FE1" w:rsidR="004045E9" w:rsidRDefault="00F73033" w:rsidP="00F73033">
      <w:pPr>
        <w:jc w:val="both"/>
        <w:rPr>
          <w:rFonts w:ascii="Lato" w:hAnsi="Lato"/>
          <w:lang w:val="it-IT"/>
        </w:rPr>
      </w:pPr>
      <w:r w:rsidRPr="00F73033">
        <w:rPr>
          <w:rFonts w:ascii="Lato" w:hAnsi="Lato"/>
          <w:lang w:val="it-IT"/>
        </w:rPr>
        <w:t>Dio</w:t>
      </w:r>
      <w:r w:rsidR="00121A8C">
        <w:rPr>
          <w:rFonts w:ascii="Lato" w:hAnsi="Lato"/>
          <w:lang w:val="it-IT"/>
        </w:rPr>
        <w:t>, invece,</w:t>
      </w:r>
      <w:r w:rsidRPr="00F73033">
        <w:rPr>
          <w:rFonts w:ascii="Lato" w:hAnsi="Lato"/>
          <w:lang w:val="it-IT"/>
        </w:rPr>
        <w:t xml:space="preserve"> ci chiede di allargare la sua tenda (</w:t>
      </w:r>
      <w:proofErr w:type="spellStart"/>
      <w:r w:rsidRPr="00F73033">
        <w:rPr>
          <w:rFonts w:ascii="Lato" w:hAnsi="Lato"/>
          <w:lang w:val="it-IT"/>
        </w:rPr>
        <w:t>Is</w:t>
      </w:r>
      <w:proofErr w:type="spellEnd"/>
      <w:r w:rsidRPr="00F73033">
        <w:rPr>
          <w:rFonts w:ascii="Lato" w:hAnsi="Lato"/>
          <w:lang w:val="it-IT"/>
        </w:rPr>
        <w:t xml:space="preserve"> 54,2), di fare spazio a chiunque voglia entrare, consapevoli che nella </w:t>
      </w:r>
      <w:r w:rsidRPr="002A759E">
        <w:rPr>
          <w:rFonts w:ascii="Lato" w:hAnsi="Lato"/>
          <w:b/>
          <w:bCs/>
          <w:lang w:val="it-IT"/>
        </w:rPr>
        <w:t>condivisione</w:t>
      </w:r>
      <w:r w:rsidRPr="00F73033">
        <w:rPr>
          <w:rFonts w:ascii="Lato" w:hAnsi="Lato"/>
          <w:lang w:val="it-IT"/>
        </w:rPr>
        <w:t xml:space="preserve"> </w:t>
      </w:r>
      <w:r w:rsidR="00121A8C">
        <w:rPr>
          <w:rFonts w:ascii="Lato" w:hAnsi="Lato"/>
          <w:lang w:val="it-IT"/>
        </w:rPr>
        <w:t xml:space="preserve">– </w:t>
      </w:r>
      <w:r w:rsidRPr="00F73033">
        <w:rPr>
          <w:rFonts w:ascii="Lato" w:hAnsi="Lato"/>
          <w:lang w:val="it-IT"/>
        </w:rPr>
        <w:t>non nell’accaparramento selvaggio</w:t>
      </w:r>
      <w:r w:rsidR="0073137D">
        <w:rPr>
          <w:rFonts w:ascii="Lato" w:hAnsi="Lato"/>
          <w:lang w:val="it-IT"/>
        </w:rPr>
        <w:t xml:space="preserve"> </w:t>
      </w:r>
      <w:r w:rsidR="00121A8C">
        <w:rPr>
          <w:rFonts w:ascii="Lato" w:hAnsi="Lato"/>
          <w:lang w:val="it-IT"/>
        </w:rPr>
        <w:t>–</w:t>
      </w:r>
      <w:r w:rsidRPr="00F73033">
        <w:rPr>
          <w:rFonts w:ascii="Lato" w:hAnsi="Lato"/>
          <w:lang w:val="it-IT"/>
        </w:rPr>
        <w:t xml:space="preserve"> ci sarà cibo per chiunque siederà alla sua mensa, anzi, se ne faranno dodici canestri con i pezzi dei cinque pani d’orzo avanzati</w:t>
      </w:r>
      <w:r w:rsidR="00355882">
        <w:rPr>
          <w:rFonts w:ascii="Lato" w:hAnsi="Lato"/>
          <w:lang w:val="it-IT"/>
        </w:rPr>
        <w:t xml:space="preserve"> </w:t>
      </w:r>
      <w:r w:rsidRPr="00F73033">
        <w:rPr>
          <w:rFonts w:ascii="Lato" w:hAnsi="Lato"/>
          <w:lang w:val="it-IT"/>
        </w:rPr>
        <w:t>(</w:t>
      </w:r>
      <w:proofErr w:type="spellStart"/>
      <w:r w:rsidRPr="00F73033">
        <w:rPr>
          <w:rFonts w:ascii="Lato" w:hAnsi="Lato"/>
          <w:lang w:val="it-IT"/>
        </w:rPr>
        <w:t>Gv</w:t>
      </w:r>
      <w:proofErr w:type="spellEnd"/>
      <w:r w:rsidRPr="00F73033">
        <w:rPr>
          <w:rFonts w:ascii="Lato" w:hAnsi="Lato"/>
          <w:lang w:val="it-IT"/>
        </w:rPr>
        <w:t xml:space="preserve"> 6,13).</w:t>
      </w:r>
    </w:p>
    <w:p w14:paraId="2572115C" w14:textId="77777777" w:rsidR="004045E9" w:rsidRDefault="004045E9" w:rsidP="003B6181">
      <w:pPr>
        <w:jc w:val="both"/>
        <w:rPr>
          <w:rFonts w:ascii="Lato" w:hAnsi="Lato"/>
          <w:lang w:val="it-IT"/>
        </w:rPr>
      </w:pPr>
    </w:p>
    <w:p w14:paraId="0EC136FE" w14:textId="7382D9FF" w:rsidR="00201BE5" w:rsidRDefault="00201BE5" w:rsidP="003B6181">
      <w:pPr>
        <w:jc w:val="both"/>
        <w:rPr>
          <w:rFonts w:ascii="Lato" w:hAnsi="Lato"/>
          <w:lang w:val="it-IT"/>
        </w:rPr>
      </w:pPr>
      <w:r>
        <w:rPr>
          <w:rFonts w:ascii="Lato" w:hAnsi="Lato"/>
          <w:lang w:val="it-IT"/>
        </w:rPr>
        <w:t>DDC</w:t>
      </w:r>
    </w:p>
    <w:p w14:paraId="6B521EAA" w14:textId="65949A02" w:rsidR="00960A4C" w:rsidRPr="003B6181" w:rsidRDefault="00201BE5" w:rsidP="003B6181">
      <w:pPr>
        <w:jc w:val="both"/>
        <w:rPr>
          <w:rFonts w:ascii="Lato" w:hAnsi="Lato"/>
          <w:lang w:val="it-IT"/>
        </w:rPr>
      </w:pPr>
      <w:r>
        <w:rPr>
          <w:rFonts w:ascii="Lato" w:hAnsi="Lato"/>
          <w:lang w:val="it-IT"/>
        </w:rPr>
        <w:t>5.2.25</w:t>
      </w:r>
    </w:p>
    <w:sectPr w:rsidR="00960A4C" w:rsidRPr="003B6181" w:rsidSect="00F17FD4">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Lato">
    <w:panose1 w:val="020F0502020204030203"/>
    <w:charset w:val="00"/>
    <w:family w:val="swiss"/>
    <w:pitch w:val="variable"/>
    <w:sig w:usb0="E10002FF" w:usb1="5000ECFF" w:usb2="00000021"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B0E"/>
    <w:rsid w:val="00121A8C"/>
    <w:rsid w:val="00201BE5"/>
    <w:rsid w:val="002A759E"/>
    <w:rsid w:val="00355882"/>
    <w:rsid w:val="003757D0"/>
    <w:rsid w:val="003B6181"/>
    <w:rsid w:val="004045E9"/>
    <w:rsid w:val="00552844"/>
    <w:rsid w:val="0056500B"/>
    <w:rsid w:val="005818C4"/>
    <w:rsid w:val="005E68ED"/>
    <w:rsid w:val="006E1849"/>
    <w:rsid w:val="0073137D"/>
    <w:rsid w:val="00960A4C"/>
    <w:rsid w:val="00AE50E9"/>
    <w:rsid w:val="00CC2796"/>
    <w:rsid w:val="00D01211"/>
    <w:rsid w:val="00D36E29"/>
    <w:rsid w:val="00D56116"/>
    <w:rsid w:val="00D87B12"/>
    <w:rsid w:val="00D90358"/>
    <w:rsid w:val="00DB5B70"/>
    <w:rsid w:val="00DE317E"/>
    <w:rsid w:val="00E53495"/>
    <w:rsid w:val="00F17FD4"/>
    <w:rsid w:val="00F45B0E"/>
    <w:rsid w:val="00F7303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578A146"/>
  <w14:defaultImageDpi w14:val="32767"/>
  <w15:chartTrackingRefBased/>
  <w15:docId w15:val="{CBA1C5E7-0278-3A43-A453-C8318F6A7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e">
    <w:name w:val="Normal"/>
    <w:qFormat/>
    <w:rPr>
      <w:lang w:val="en-GB"/>
    </w:rPr>
  </w:style>
  <w:style w:type="paragraph" w:styleId="Titolo1">
    <w:name w:val="heading 1"/>
    <w:basedOn w:val="Normale"/>
    <w:next w:val="Normale"/>
    <w:link w:val="Titolo1Carattere"/>
    <w:uiPriority w:val="9"/>
    <w:qFormat/>
    <w:rsid w:val="00F45B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F45B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F45B0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F45B0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F45B0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F45B0E"/>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45B0E"/>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45B0E"/>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45B0E"/>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45B0E"/>
    <w:rPr>
      <w:rFonts w:asciiTheme="majorHAnsi" w:eastAsiaTheme="majorEastAsia" w:hAnsiTheme="majorHAnsi" w:cstheme="majorBidi"/>
      <w:color w:val="0F4761" w:themeColor="accent1" w:themeShade="BF"/>
      <w:sz w:val="40"/>
      <w:szCs w:val="40"/>
      <w:lang w:val="en-GB"/>
    </w:rPr>
  </w:style>
  <w:style w:type="character" w:customStyle="1" w:styleId="Titolo2Carattere">
    <w:name w:val="Titolo 2 Carattere"/>
    <w:basedOn w:val="Carpredefinitoparagrafo"/>
    <w:link w:val="Titolo2"/>
    <w:uiPriority w:val="9"/>
    <w:semiHidden/>
    <w:rsid w:val="00F45B0E"/>
    <w:rPr>
      <w:rFonts w:asciiTheme="majorHAnsi" w:eastAsiaTheme="majorEastAsia" w:hAnsiTheme="majorHAnsi" w:cstheme="majorBidi"/>
      <w:color w:val="0F4761" w:themeColor="accent1" w:themeShade="BF"/>
      <w:sz w:val="32"/>
      <w:szCs w:val="32"/>
      <w:lang w:val="en-GB"/>
    </w:rPr>
  </w:style>
  <w:style w:type="character" w:customStyle="1" w:styleId="Titolo3Carattere">
    <w:name w:val="Titolo 3 Carattere"/>
    <w:basedOn w:val="Carpredefinitoparagrafo"/>
    <w:link w:val="Titolo3"/>
    <w:uiPriority w:val="9"/>
    <w:semiHidden/>
    <w:rsid w:val="00F45B0E"/>
    <w:rPr>
      <w:rFonts w:eastAsiaTheme="majorEastAsia" w:cstheme="majorBidi"/>
      <w:color w:val="0F4761" w:themeColor="accent1" w:themeShade="BF"/>
      <w:sz w:val="28"/>
      <w:szCs w:val="28"/>
      <w:lang w:val="en-GB"/>
    </w:rPr>
  </w:style>
  <w:style w:type="character" w:customStyle="1" w:styleId="Titolo4Carattere">
    <w:name w:val="Titolo 4 Carattere"/>
    <w:basedOn w:val="Carpredefinitoparagrafo"/>
    <w:link w:val="Titolo4"/>
    <w:uiPriority w:val="9"/>
    <w:semiHidden/>
    <w:rsid w:val="00F45B0E"/>
    <w:rPr>
      <w:rFonts w:eastAsiaTheme="majorEastAsia" w:cstheme="majorBidi"/>
      <w:i/>
      <w:iCs/>
      <w:color w:val="0F4761" w:themeColor="accent1" w:themeShade="BF"/>
      <w:lang w:val="en-GB"/>
    </w:rPr>
  </w:style>
  <w:style w:type="character" w:customStyle="1" w:styleId="Titolo5Carattere">
    <w:name w:val="Titolo 5 Carattere"/>
    <w:basedOn w:val="Carpredefinitoparagrafo"/>
    <w:link w:val="Titolo5"/>
    <w:uiPriority w:val="9"/>
    <w:semiHidden/>
    <w:rsid w:val="00F45B0E"/>
    <w:rPr>
      <w:rFonts w:eastAsiaTheme="majorEastAsia" w:cstheme="majorBidi"/>
      <w:color w:val="0F4761" w:themeColor="accent1" w:themeShade="BF"/>
      <w:lang w:val="en-GB"/>
    </w:rPr>
  </w:style>
  <w:style w:type="character" w:customStyle="1" w:styleId="Titolo6Carattere">
    <w:name w:val="Titolo 6 Carattere"/>
    <w:basedOn w:val="Carpredefinitoparagrafo"/>
    <w:link w:val="Titolo6"/>
    <w:uiPriority w:val="9"/>
    <w:semiHidden/>
    <w:rsid w:val="00F45B0E"/>
    <w:rPr>
      <w:rFonts w:eastAsiaTheme="majorEastAsia" w:cstheme="majorBidi"/>
      <w:i/>
      <w:iCs/>
      <w:color w:val="595959" w:themeColor="text1" w:themeTint="A6"/>
      <w:lang w:val="en-GB"/>
    </w:rPr>
  </w:style>
  <w:style w:type="character" w:customStyle="1" w:styleId="Titolo7Carattere">
    <w:name w:val="Titolo 7 Carattere"/>
    <w:basedOn w:val="Carpredefinitoparagrafo"/>
    <w:link w:val="Titolo7"/>
    <w:uiPriority w:val="9"/>
    <w:semiHidden/>
    <w:rsid w:val="00F45B0E"/>
    <w:rPr>
      <w:rFonts w:eastAsiaTheme="majorEastAsia" w:cstheme="majorBidi"/>
      <w:color w:val="595959" w:themeColor="text1" w:themeTint="A6"/>
      <w:lang w:val="en-GB"/>
    </w:rPr>
  </w:style>
  <w:style w:type="character" w:customStyle="1" w:styleId="Titolo8Carattere">
    <w:name w:val="Titolo 8 Carattere"/>
    <w:basedOn w:val="Carpredefinitoparagrafo"/>
    <w:link w:val="Titolo8"/>
    <w:uiPriority w:val="9"/>
    <w:semiHidden/>
    <w:rsid w:val="00F45B0E"/>
    <w:rPr>
      <w:rFonts w:eastAsiaTheme="majorEastAsia" w:cstheme="majorBidi"/>
      <w:i/>
      <w:iCs/>
      <w:color w:val="272727" w:themeColor="text1" w:themeTint="D8"/>
      <w:lang w:val="en-GB"/>
    </w:rPr>
  </w:style>
  <w:style w:type="character" w:customStyle="1" w:styleId="Titolo9Carattere">
    <w:name w:val="Titolo 9 Carattere"/>
    <w:basedOn w:val="Carpredefinitoparagrafo"/>
    <w:link w:val="Titolo9"/>
    <w:uiPriority w:val="9"/>
    <w:semiHidden/>
    <w:rsid w:val="00F45B0E"/>
    <w:rPr>
      <w:rFonts w:eastAsiaTheme="majorEastAsia" w:cstheme="majorBidi"/>
      <w:color w:val="272727" w:themeColor="text1" w:themeTint="D8"/>
      <w:lang w:val="en-GB"/>
    </w:rPr>
  </w:style>
  <w:style w:type="paragraph" w:styleId="Titolo">
    <w:name w:val="Title"/>
    <w:basedOn w:val="Normale"/>
    <w:next w:val="Normale"/>
    <w:link w:val="TitoloCarattere"/>
    <w:uiPriority w:val="10"/>
    <w:qFormat/>
    <w:rsid w:val="00F45B0E"/>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45B0E"/>
    <w:rPr>
      <w:rFonts w:asciiTheme="majorHAnsi" w:eastAsiaTheme="majorEastAsia" w:hAnsiTheme="majorHAnsi" w:cstheme="majorBidi"/>
      <w:spacing w:val="-10"/>
      <w:kern w:val="28"/>
      <w:sz w:val="56"/>
      <w:szCs w:val="56"/>
      <w:lang w:val="en-GB"/>
    </w:rPr>
  </w:style>
  <w:style w:type="paragraph" w:styleId="Sottotitolo">
    <w:name w:val="Subtitle"/>
    <w:basedOn w:val="Normale"/>
    <w:next w:val="Normale"/>
    <w:link w:val="SottotitoloCarattere"/>
    <w:uiPriority w:val="11"/>
    <w:qFormat/>
    <w:rsid w:val="00F45B0E"/>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45B0E"/>
    <w:rPr>
      <w:rFonts w:eastAsiaTheme="majorEastAsia" w:cstheme="majorBidi"/>
      <w:color w:val="595959" w:themeColor="text1" w:themeTint="A6"/>
      <w:spacing w:val="15"/>
      <w:sz w:val="28"/>
      <w:szCs w:val="28"/>
      <w:lang w:val="en-GB"/>
    </w:rPr>
  </w:style>
  <w:style w:type="paragraph" w:styleId="Citazione">
    <w:name w:val="Quote"/>
    <w:basedOn w:val="Normale"/>
    <w:next w:val="Normale"/>
    <w:link w:val="CitazioneCarattere"/>
    <w:uiPriority w:val="29"/>
    <w:qFormat/>
    <w:rsid w:val="00F45B0E"/>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F45B0E"/>
    <w:rPr>
      <w:i/>
      <w:iCs/>
      <w:color w:val="404040" w:themeColor="text1" w:themeTint="BF"/>
      <w:lang w:val="en-GB"/>
    </w:rPr>
  </w:style>
  <w:style w:type="paragraph" w:styleId="Paragrafoelenco">
    <w:name w:val="List Paragraph"/>
    <w:basedOn w:val="Normale"/>
    <w:uiPriority w:val="34"/>
    <w:qFormat/>
    <w:rsid w:val="00F45B0E"/>
    <w:pPr>
      <w:ind w:left="720"/>
      <w:contextualSpacing/>
    </w:pPr>
  </w:style>
  <w:style w:type="character" w:styleId="Enfasiintensa">
    <w:name w:val="Intense Emphasis"/>
    <w:basedOn w:val="Carpredefinitoparagrafo"/>
    <w:uiPriority w:val="21"/>
    <w:qFormat/>
    <w:rsid w:val="00F45B0E"/>
    <w:rPr>
      <w:i/>
      <w:iCs/>
      <w:color w:val="0F4761" w:themeColor="accent1" w:themeShade="BF"/>
    </w:rPr>
  </w:style>
  <w:style w:type="paragraph" w:styleId="Citazioneintensa">
    <w:name w:val="Intense Quote"/>
    <w:basedOn w:val="Normale"/>
    <w:next w:val="Normale"/>
    <w:link w:val="CitazioneintensaCarattere"/>
    <w:uiPriority w:val="30"/>
    <w:qFormat/>
    <w:rsid w:val="00F45B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F45B0E"/>
    <w:rPr>
      <w:i/>
      <w:iCs/>
      <w:color w:val="0F4761" w:themeColor="accent1" w:themeShade="BF"/>
      <w:lang w:val="en-GB"/>
    </w:rPr>
  </w:style>
  <w:style w:type="character" w:styleId="Riferimentointenso">
    <w:name w:val="Intense Reference"/>
    <w:basedOn w:val="Carpredefinitoparagrafo"/>
    <w:uiPriority w:val="32"/>
    <w:qFormat/>
    <w:rsid w:val="00F45B0E"/>
    <w:rPr>
      <w:b/>
      <w:bCs/>
      <w:smallCaps/>
      <w:color w:val="0F4761" w:themeColor="accent1" w:themeShade="BF"/>
      <w:spacing w:val="5"/>
    </w:rPr>
  </w:style>
  <w:style w:type="character" w:styleId="Enfasigrassetto">
    <w:name w:val="Strong"/>
    <w:basedOn w:val="Carpredefinitoparagrafo"/>
    <w:uiPriority w:val="22"/>
    <w:qFormat/>
    <w:rsid w:val="00F45B0E"/>
    <w:rPr>
      <w:b/>
      <w:bCs/>
    </w:rPr>
  </w:style>
  <w:style w:type="character" w:customStyle="1" w:styleId="apple-converted-space">
    <w:name w:val="apple-converted-space"/>
    <w:basedOn w:val="Carpredefinitoparagrafo"/>
    <w:rsid w:val="00F45B0E"/>
  </w:style>
  <w:style w:type="paragraph" w:customStyle="1" w:styleId="Didefault">
    <w:name w:val="Di default"/>
    <w:rsid w:val="00F73033"/>
    <w:pPr>
      <w:pBdr>
        <w:top w:val="nil"/>
        <w:left w:val="nil"/>
        <w:bottom w:val="nil"/>
        <w:right w:val="nil"/>
        <w:between w:val="nil"/>
        <w:bar w:val="nil"/>
      </w:pBdr>
      <w:spacing w:before="160" w:line="288" w:lineRule="auto"/>
    </w:pPr>
    <w:rPr>
      <w:rFonts w:ascii="Helvetica Neue" w:eastAsia="Arial Unicode MS" w:hAnsi="Helvetica Neue" w:cs="Arial Unicode MS"/>
      <w:color w:val="000000"/>
      <w:bdr w:val="nil"/>
      <w:lang w:eastAsia="it-IT"/>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3768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3</Pages>
  <Words>1268</Words>
  <Characters>7233</Characters>
  <Application>Microsoft Office Word</Application>
  <DocSecurity>0</DocSecurity>
  <Lines>60</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Di Carlo</dc:creator>
  <cp:keywords/>
  <dc:description/>
  <cp:lastModifiedBy>Carlotta Pinardi</cp:lastModifiedBy>
  <cp:revision>8</cp:revision>
  <dcterms:created xsi:type="dcterms:W3CDTF">2025-02-09T14:45:00Z</dcterms:created>
  <dcterms:modified xsi:type="dcterms:W3CDTF">2025-02-11T14:39:00Z</dcterms:modified>
</cp:coreProperties>
</file>